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F13" w:rsidRPr="009F39E3" w:rsidRDefault="00B44F13" w:rsidP="00B44F13">
      <w:pPr>
        <w:pStyle w:val="Heading1"/>
        <w:jc w:val="center"/>
        <w:rPr>
          <w:rFonts w:ascii="Arial" w:hAnsi="Arial" w:cs="Arial"/>
        </w:rPr>
      </w:pPr>
      <w:r w:rsidRPr="009F39E3">
        <w:rPr>
          <w:rFonts w:ascii="Arial" w:hAnsi="Arial" w:cs="Arial"/>
        </w:rPr>
        <w:t>Experiment 6</w:t>
      </w:r>
    </w:p>
    <w:p w:rsidR="00B44F13" w:rsidRDefault="00B44F13" w:rsidP="00B44F13">
      <w:pPr>
        <w:pStyle w:val="Heading2"/>
        <w:jc w:val="center"/>
        <w:rPr>
          <w:rFonts w:ascii="Arial" w:hAnsi="Arial" w:cs="Arial"/>
        </w:rPr>
      </w:pPr>
      <w:r w:rsidRPr="009F39E3">
        <w:rPr>
          <w:rFonts w:ascii="Arial" w:hAnsi="Arial" w:cs="Arial"/>
        </w:rPr>
        <w:t>General Safety Considerations</w:t>
      </w:r>
    </w:p>
    <w:p w:rsidR="00CD752F" w:rsidRPr="00CD752F" w:rsidRDefault="00CD752F" w:rsidP="00CD752F"/>
    <w:p w:rsidR="00B44F13" w:rsidRPr="009F39E3" w:rsidRDefault="00B44F13" w:rsidP="00B44F13">
      <w:pPr>
        <w:pStyle w:val="ListParagraph"/>
        <w:numPr>
          <w:ilvl w:val="0"/>
          <w:numId w:val="2"/>
        </w:numPr>
        <w:rPr>
          <w:rFonts w:ascii="Arial" w:hAnsi="Arial" w:cs="Arial"/>
        </w:rPr>
      </w:pPr>
      <w:r w:rsidRPr="009F39E3">
        <w:rPr>
          <w:rFonts w:ascii="Arial" w:hAnsi="Arial" w:cs="Arial"/>
        </w:rPr>
        <w:t>Wear gloves and goggles for all operations.</w:t>
      </w:r>
    </w:p>
    <w:p w:rsidR="00B44F13" w:rsidRPr="009F39E3" w:rsidRDefault="00B44F13" w:rsidP="00B44F13">
      <w:pPr>
        <w:pStyle w:val="ListParagraph"/>
        <w:numPr>
          <w:ilvl w:val="0"/>
          <w:numId w:val="2"/>
        </w:numPr>
        <w:rPr>
          <w:rFonts w:ascii="Arial" w:hAnsi="Arial" w:cs="Arial"/>
        </w:rPr>
      </w:pPr>
      <w:r w:rsidRPr="009F39E3">
        <w:rPr>
          <w:rFonts w:ascii="Arial" w:hAnsi="Arial" w:cs="Arial"/>
        </w:rPr>
        <w:t>Chlorobutane and bleach are toxic and irritating. Avoid all contact with these compounds by always wearing gloves and goggles and by working in the hood. If you should get any on your skin, flush the contaminated area with cold water for at least fifteen minutes. If a large spill occurs, contact your instructor.</w:t>
      </w:r>
    </w:p>
    <w:p w:rsidR="00B44F13" w:rsidRPr="009F39E3" w:rsidRDefault="00B44F13" w:rsidP="00B44F13">
      <w:pPr>
        <w:pStyle w:val="ListParagraph"/>
        <w:numPr>
          <w:ilvl w:val="0"/>
          <w:numId w:val="2"/>
        </w:numPr>
        <w:rPr>
          <w:rFonts w:ascii="Arial" w:hAnsi="Arial" w:cs="Arial"/>
        </w:rPr>
      </w:pPr>
      <w:r w:rsidRPr="009F39E3">
        <w:rPr>
          <w:rFonts w:ascii="Arial" w:hAnsi="Arial" w:cs="Arial"/>
        </w:rPr>
        <w:t>Hydrochloric acid is very corrosive and gives off corrosive, noxious fumes. Avoid all contact with this compound by always wearing gloves and goggles and by working in the hood. If you should get any on your skin, flush the contaminated area with cold water for at least fifteen minutes. If a large spill occurs, contact your instructor. Do not breath the vapor.</w:t>
      </w:r>
    </w:p>
    <w:p w:rsidR="00B44F13" w:rsidRPr="009F39E3" w:rsidRDefault="00CD752F" w:rsidP="00CD752F">
      <w:pPr>
        <w:pStyle w:val="Heading1"/>
        <w:numPr>
          <w:ilvl w:val="0"/>
          <w:numId w:val="2"/>
        </w:numPr>
      </w:pPr>
      <w:r>
        <w:t xml:space="preserve"> </w:t>
      </w:r>
      <w:r w:rsidR="00B44F13" w:rsidRPr="009F39E3">
        <w:t>Flip-flops, open toed shoes and shorts are strictly prohibited.</w:t>
      </w:r>
    </w:p>
    <w:p w:rsidR="00B44F13" w:rsidRPr="009F39E3" w:rsidRDefault="00B44F13">
      <w:pPr>
        <w:rPr>
          <w:rFonts w:ascii="Arial" w:hAnsi="Arial" w:cs="Arial"/>
        </w:rPr>
      </w:pPr>
      <w:r w:rsidRPr="009F39E3">
        <w:rPr>
          <w:rFonts w:ascii="Arial" w:hAnsi="Arial" w:cs="Arial"/>
        </w:rPr>
        <w:br w:type="page"/>
      </w:r>
    </w:p>
    <w:p w:rsidR="003C2797" w:rsidRPr="009F39E3" w:rsidRDefault="003C2797" w:rsidP="003C2797">
      <w:pPr>
        <w:rPr>
          <w:rFonts w:ascii="Arial" w:hAnsi="Arial" w:cs="Arial"/>
        </w:rPr>
      </w:pPr>
    </w:p>
    <w:tbl>
      <w:tblPr>
        <w:tblW w:w="0" w:type="auto"/>
        <w:jc w:val="center"/>
        <w:tblLayout w:type="fixed"/>
        <w:tblCellMar>
          <w:left w:w="0" w:type="dxa"/>
          <w:right w:w="0" w:type="dxa"/>
        </w:tblCellMar>
        <w:tblLook w:val="0000"/>
      </w:tblPr>
      <w:tblGrid>
        <w:gridCol w:w="4829"/>
        <w:gridCol w:w="729"/>
        <w:gridCol w:w="3442"/>
      </w:tblGrid>
      <w:tr w:rsidR="003C2797" w:rsidRPr="009F39E3" w:rsidTr="00983D26">
        <w:trPr>
          <w:trHeight w:hRule="exact" w:val="494"/>
          <w:jc w:val="center"/>
        </w:trPr>
        <w:tc>
          <w:tcPr>
            <w:tcW w:w="4829" w:type="dxa"/>
            <w:tcBorders>
              <w:top w:val="single" w:sz="2" w:space="0" w:color="auto"/>
              <w:left w:val="single" w:sz="2" w:space="0" w:color="auto"/>
              <w:bottom w:val="single" w:sz="2" w:space="0" w:color="auto"/>
              <w:right w:val="single" w:sz="2" w:space="0" w:color="auto"/>
            </w:tcBorders>
          </w:tcPr>
          <w:p w:rsidR="003C2797" w:rsidRPr="009F39E3" w:rsidRDefault="00EB08EB" w:rsidP="00983D26">
            <w:pPr>
              <w:spacing w:before="216"/>
              <w:ind w:left="108"/>
              <w:rPr>
                <w:rFonts w:ascii="Arial" w:hAnsi="Arial" w:cs="Arial"/>
                <w:b/>
                <w:bCs/>
              </w:rPr>
            </w:pPr>
            <w:r w:rsidRPr="00EB08EB">
              <w:rPr>
                <w:rFonts w:ascii="Arial" w:hAnsi="Arial" w:cs="Arial"/>
                <w:noProof/>
              </w:rPr>
              <w:pict>
                <v:shapetype id="_x0000_t202" coordsize="21600,21600" o:spt="202" path="m,l,21600r21600,l21600,xe">
                  <v:stroke joinstyle="miter"/>
                  <v:path gradientshapeok="t" o:connecttype="rect"/>
                </v:shapetype>
                <v:shape id="_x0000_s1026" type="#_x0000_t202" style="position:absolute;left:0;text-align:left;margin-left:93.55pt;margin-top:82.55pt;width:445.6pt;height:14.6pt;z-index:251658240;mso-wrap-edited:f;mso-wrap-distance-left:0;mso-wrap-distance-right:0;mso-position-horizontal-relative:page;mso-position-vertical-relative:page" wrapcoords="-62 0 -62 21600 21662 21600 21662 0 -62 0" o:allowincell="f" filled="f" stroked="f">
                  <v:textbox inset="0,0,0,0">
                    <w:txbxContent>
                      <w:p w:rsidR="003C2797" w:rsidRDefault="003C2797" w:rsidP="003C2797">
                        <w:pPr>
                          <w:tabs>
                            <w:tab w:val="left" w:pos="5832"/>
                          </w:tabs>
                          <w:rPr>
                            <w:rFonts w:ascii="Arial" w:hAnsi="Arial" w:cs="Arial"/>
                            <w:b/>
                            <w:bCs/>
                          </w:rPr>
                        </w:pPr>
                        <w:r>
                          <w:rPr>
                            <w:rFonts w:ascii="Arial" w:hAnsi="Arial" w:cs="Arial"/>
                            <w:b/>
                            <w:bCs/>
                          </w:rPr>
                          <w:t>Chemistry 211-212</w:t>
                        </w:r>
                        <w:r>
                          <w:rPr>
                            <w:rFonts w:ascii="Arial" w:hAnsi="Arial" w:cs="Arial"/>
                            <w:b/>
                            <w:bCs/>
                          </w:rPr>
                          <w:tab/>
                          <w:t>Investigative Experiments</w:t>
                        </w:r>
                      </w:p>
                    </w:txbxContent>
                  </v:textbox>
                  <w10:wrap type="through" anchorx="page" anchory="page"/>
                </v:shape>
              </w:pict>
            </w:r>
            <w:r w:rsidR="003C2797" w:rsidRPr="009F39E3">
              <w:rPr>
                <w:rFonts w:ascii="Arial" w:hAnsi="Arial" w:cs="Arial"/>
                <w:b/>
                <w:bCs/>
              </w:rPr>
              <w:t>Name</w:t>
            </w:r>
          </w:p>
        </w:tc>
        <w:tc>
          <w:tcPr>
            <w:tcW w:w="4171" w:type="dxa"/>
            <w:gridSpan w:val="2"/>
            <w:tcBorders>
              <w:top w:val="single" w:sz="2" w:space="0" w:color="auto"/>
              <w:left w:val="single" w:sz="2" w:space="0" w:color="auto"/>
              <w:bottom w:val="single" w:sz="2" w:space="0" w:color="auto"/>
              <w:right w:val="single" w:sz="2" w:space="0" w:color="auto"/>
            </w:tcBorders>
          </w:tcPr>
          <w:p w:rsidR="003C2797" w:rsidRPr="009F39E3" w:rsidRDefault="003C2797" w:rsidP="00983D26">
            <w:pPr>
              <w:spacing w:before="216"/>
              <w:ind w:left="108"/>
              <w:rPr>
                <w:rFonts w:ascii="Arial" w:hAnsi="Arial" w:cs="Arial"/>
                <w:b/>
                <w:bCs/>
              </w:rPr>
            </w:pPr>
            <w:r w:rsidRPr="009F39E3">
              <w:rPr>
                <w:rFonts w:ascii="Arial" w:hAnsi="Arial" w:cs="Arial"/>
                <w:b/>
                <w:bCs/>
              </w:rPr>
              <w:t>TA Name:</w:t>
            </w:r>
          </w:p>
        </w:tc>
      </w:tr>
      <w:tr w:rsidR="003C2797" w:rsidRPr="009F39E3" w:rsidTr="00983D26">
        <w:trPr>
          <w:trHeight w:hRule="exact" w:val="480"/>
          <w:jc w:val="center"/>
        </w:trPr>
        <w:tc>
          <w:tcPr>
            <w:tcW w:w="4829" w:type="dxa"/>
            <w:tcBorders>
              <w:top w:val="single" w:sz="2" w:space="0" w:color="auto"/>
              <w:left w:val="single" w:sz="2" w:space="0" w:color="auto"/>
              <w:bottom w:val="single" w:sz="2" w:space="0" w:color="auto"/>
              <w:right w:val="single" w:sz="2" w:space="0" w:color="auto"/>
            </w:tcBorders>
          </w:tcPr>
          <w:p w:rsidR="003C2797" w:rsidRPr="009F39E3" w:rsidRDefault="003C2797" w:rsidP="003C2797">
            <w:pPr>
              <w:spacing w:before="216"/>
              <w:ind w:left="108"/>
              <w:rPr>
                <w:rFonts w:ascii="Arial" w:hAnsi="Arial" w:cs="Arial"/>
                <w:b/>
                <w:bCs/>
              </w:rPr>
            </w:pPr>
            <w:r w:rsidRPr="009F39E3">
              <w:rPr>
                <w:rFonts w:ascii="Arial" w:hAnsi="Arial" w:cs="Arial"/>
                <w:b/>
                <w:bCs/>
              </w:rPr>
              <w:t xml:space="preserve">Experiment </w:t>
            </w:r>
            <w:r w:rsidRPr="009F39E3">
              <w:rPr>
                <w:rFonts w:ascii="Arial" w:hAnsi="Arial" w:cs="Arial"/>
              </w:rPr>
              <w:t># 6</w:t>
            </w:r>
          </w:p>
        </w:tc>
        <w:tc>
          <w:tcPr>
            <w:tcW w:w="4171" w:type="dxa"/>
            <w:gridSpan w:val="2"/>
            <w:tcBorders>
              <w:top w:val="single" w:sz="2" w:space="0" w:color="auto"/>
              <w:left w:val="single" w:sz="2" w:space="0" w:color="auto"/>
              <w:bottom w:val="single" w:sz="2" w:space="0" w:color="auto"/>
              <w:right w:val="single" w:sz="2" w:space="0" w:color="auto"/>
            </w:tcBorders>
          </w:tcPr>
          <w:p w:rsidR="003C2797" w:rsidRPr="009F39E3" w:rsidRDefault="003C2797" w:rsidP="00983D26">
            <w:pPr>
              <w:spacing w:before="180"/>
              <w:ind w:left="108"/>
              <w:rPr>
                <w:rFonts w:ascii="Arial" w:hAnsi="Arial" w:cs="Arial"/>
                <w:b/>
                <w:bCs/>
              </w:rPr>
            </w:pPr>
            <w:r w:rsidRPr="009F39E3">
              <w:rPr>
                <w:rFonts w:ascii="Arial" w:hAnsi="Arial" w:cs="Arial"/>
                <w:b/>
                <w:bCs/>
              </w:rPr>
              <w:t>Lab Day:</w:t>
            </w:r>
          </w:p>
        </w:tc>
      </w:tr>
      <w:tr w:rsidR="003C2797" w:rsidRPr="009F39E3" w:rsidTr="00983D26">
        <w:trPr>
          <w:trHeight w:hRule="exact" w:val="480"/>
          <w:jc w:val="center"/>
        </w:trPr>
        <w:tc>
          <w:tcPr>
            <w:tcW w:w="9000" w:type="dxa"/>
            <w:gridSpan w:val="3"/>
            <w:tcBorders>
              <w:top w:val="single" w:sz="2" w:space="0" w:color="auto"/>
              <w:left w:val="single" w:sz="2" w:space="0" w:color="auto"/>
              <w:bottom w:val="single" w:sz="2" w:space="0" w:color="auto"/>
              <w:right w:val="single" w:sz="2" w:space="0" w:color="auto"/>
            </w:tcBorders>
          </w:tcPr>
          <w:p w:rsidR="003C2797" w:rsidRPr="009F39E3" w:rsidRDefault="003C2797" w:rsidP="00983D26">
            <w:pPr>
              <w:spacing w:before="180"/>
              <w:ind w:left="108"/>
              <w:rPr>
                <w:rFonts w:ascii="Arial" w:hAnsi="Arial" w:cs="Arial"/>
              </w:rPr>
            </w:pPr>
            <w:r w:rsidRPr="009F39E3">
              <w:rPr>
                <w:rFonts w:ascii="Arial" w:hAnsi="Arial" w:cs="Arial"/>
                <w:b/>
                <w:bCs/>
              </w:rPr>
              <w:t xml:space="preserve">Unknown </w:t>
            </w:r>
            <w:r w:rsidRPr="009F39E3">
              <w:rPr>
                <w:rFonts w:ascii="Arial" w:hAnsi="Arial" w:cs="Arial"/>
              </w:rPr>
              <w:t>#</w:t>
            </w:r>
          </w:p>
        </w:tc>
      </w:tr>
      <w:tr w:rsidR="003C2797" w:rsidRPr="009F39E3" w:rsidTr="00983D26">
        <w:trPr>
          <w:trHeight w:hRule="exact" w:val="475"/>
          <w:jc w:val="center"/>
        </w:trPr>
        <w:tc>
          <w:tcPr>
            <w:tcW w:w="5558" w:type="dxa"/>
            <w:gridSpan w:val="2"/>
            <w:tcBorders>
              <w:top w:val="single" w:sz="2" w:space="0" w:color="auto"/>
              <w:left w:val="single" w:sz="2" w:space="0" w:color="auto"/>
              <w:bottom w:val="single" w:sz="2" w:space="0" w:color="auto"/>
              <w:right w:val="single" w:sz="2" w:space="0" w:color="auto"/>
            </w:tcBorders>
          </w:tcPr>
          <w:p w:rsidR="003C2797" w:rsidRPr="009F39E3" w:rsidRDefault="003C2797" w:rsidP="00983D26">
            <w:pPr>
              <w:spacing w:before="252"/>
              <w:ind w:left="108"/>
              <w:rPr>
                <w:rFonts w:ascii="Arial" w:hAnsi="Arial" w:cs="Arial"/>
                <w:sz w:val="20"/>
                <w:szCs w:val="20"/>
              </w:rPr>
            </w:pPr>
            <w:r w:rsidRPr="009F39E3">
              <w:rPr>
                <w:rFonts w:ascii="Arial" w:hAnsi="Arial" w:cs="Arial"/>
                <w:sz w:val="20"/>
                <w:szCs w:val="20"/>
              </w:rPr>
              <w:t>Section 1 (Pre-lab)</w:t>
            </w:r>
          </w:p>
        </w:tc>
        <w:tc>
          <w:tcPr>
            <w:tcW w:w="3442" w:type="dxa"/>
            <w:tcBorders>
              <w:top w:val="single" w:sz="2" w:space="0" w:color="auto"/>
              <w:left w:val="single" w:sz="2" w:space="0" w:color="auto"/>
              <w:bottom w:val="single" w:sz="2" w:space="0" w:color="auto"/>
              <w:right w:val="single" w:sz="2" w:space="0" w:color="auto"/>
            </w:tcBorders>
          </w:tcPr>
          <w:p w:rsidR="003C2797" w:rsidRPr="009F39E3" w:rsidRDefault="003C2797" w:rsidP="00983D26">
            <w:pPr>
              <w:spacing w:before="252"/>
              <w:ind w:right="36"/>
              <w:jc w:val="right"/>
              <w:rPr>
                <w:rFonts w:ascii="Arial" w:hAnsi="Arial" w:cs="Arial"/>
                <w:sz w:val="20"/>
                <w:szCs w:val="20"/>
              </w:rPr>
            </w:pPr>
            <w:r w:rsidRPr="009F39E3">
              <w:rPr>
                <w:rFonts w:ascii="Arial" w:hAnsi="Arial" w:cs="Arial"/>
                <w:sz w:val="20"/>
                <w:szCs w:val="20"/>
              </w:rPr>
              <w:t>(20 points)</w:t>
            </w:r>
          </w:p>
        </w:tc>
      </w:tr>
      <w:tr w:rsidR="003C2797" w:rsidRPr="009F39E3" w:rsidTr="00983D26">
        <w:trPr>
          <w:trHeight w:hRule="exact" w:val="480"/>
          <w:jc w:val="center"/>
        </w:trPr>
        <w:tc>
          <w:tcPr>
            <w:tcW w:w="5558" w:type="dxa"/>
            <w:gridSpan w:val="2"/>
            <w:tcBorders>
              <w:top w:val="single" w:sz="2" w:space="0" w:color="auto"/>
              <w:left w:val="single" w:sz="2" w:space="0" w:color="auto"/>
              <w:bottom w:val="single" w:sz="2" w:space="0" w:color="auto"/>
              <w:right w:val="single" w:sz="2" w:space="0" w:color="auto"/>
            </w:tcBorders>
          </w:tcPr>
          <w:p w:rsidR="003C2797" w:rsidRPr="009F39E3" w:rsidRDefault="003C2797" w:rsidP="00983D26">
            <w:pPr>
              <w:spacing w:before="252"/>
              <w:ind w:left="108"/>
              <w:rPr>
                <w:rFonts w:ascii="Arial" w:hAnsi="Arial" w:cs="Arial"/>
                <w:sz w:val="20"/>
                <w:szCs w:val="20"/>
              </w:rPr>
            </w:pPr>
            <w:r w:rsidRPr="009F39E3">
              <w:rPr>
                <w:rFonts w:ascii="Arial" w:hAnsi="Arial" w:cs="Arial"/>
                <w:sz w:val="20"/>
                <w:szCs w:val="20"/>
              </w:rPr>
              <w:t>Section 2 (Intro)</w:t>
            </w:r>
          </w:p>
        </w:tc>
        <w:tc>
          <w:tcPr>
            <w:tcW w:w="3442" w:type="dxa"/>
            <w:tcBorders>
              <w:top w:val="single" w:sz="2" w:space="0" w:color="auto"/>
              <w:left w:val="single" w:sz="2" w:space="0" w:color="auto"/>
              <w:bottom w:val="single" w:sz="2" w:space="0" w:color="auto"/>
              <w:right w:val="single" w:sz="2" w:space="0" w:color="auto"/>
            </w:tcBorders>
          </w:tcPr>
          <w:p w:rsidR="003C2797" w:rsidRPr="009F39E3" w:rsidRDefault="003C2797" w:rsidP="00983D26">
            <w:pPr>
              <w:spacing w:before="252"/>
              <w:ind w:right="36"/>
              <w:jc w:val="right"/>
              <w:rPr>
                <w:rFonts w:ascii="Arial" w:hAnsi="Arial" w:cs="Arial"/>
                <w:sz w:val="20"/>
                <w:szCs w:val="20"/>
              </w:rPr>
            </w:pPr>
            <w:r w:rsidRPr="009F39E3">
              <w:rPr>
                <w:rFonts w:ascii="Arial" w:hAnsi="Arial" w:cs="Arial"/>
                <w:sz w:val="20"/>
                <w:szCs w:val="20"/>
              </w:rPr>
              <w:t>(10 points)</w:t>
            </w:r>
          </w:p>
        </w:tc>
      </w:tr>
      <w:tr w:rsidR="003C2797" w:rsidRPr="009F39E3" w:rsidTr="00983D26">
        <w:trPr>
          <w:trHeight w:hRule="exact" w:val="480"/>
          <w:jc w:val="center"/>
        </w:trPr>
        <w:tc>
          <w:tcPr>
            <w:tcW w:w="5558" w:type="dxa"/>
            <w:gridSpan w:val="2"/>
            <w:tcBorders>
              <w:top w:val="single" w:sz="2" w:space="0" w:color="auto"/>
              <w:left w:val="single" w:sz="2" w:space="0" w:color="auto"/>
              <w:bottom w:val="single" w:sz="2" w:space="0" w:color="auto"/>
              <w:right w:val="single" w:sz="2" w:space="0" w:color="auto"/>
            </w:tcBorders>
          </w:tcPr>
          <w:p w:rsidR="003C2797" w:rsidRPr="009F39E3" w:rsidRDefault="003C2797" w:rsidP="003C2797">
            <w:pPr>
              <w:spacing w:before="252"/>
              <w:ind w:left="108"/>
              <w:rPr>
                <w:rFonts w:ascii="Arial" w:hAnsi="Arial" w:cs="Arial"/>
                <w:sz w:val="20"/>
                <w:szCs w:val="20"/>
              </w:rPr>
            </w:pPr>
            <w:r w:rsidRPr="009F39E3">
              <w:rPr>
                <w:rFonts w:ascii="Arial" w:hAnsi="Arial" w:cs="Arial"/>
                <w:sz w:val="20"/>
                <w:szCs w:val="20"/>
              </w:rPr>
              <w:t>Section 3 (E and R)</w:t>
            </w:r>
          </w:p>
        </w:tc>
        <w:tc>
          <w:tcPr>
            <w:tcW w:w="3442" w:type="dxa"/>
            <w:tcBorders>
              <w:top w:val="single" w:sz="2" w:space="0" w:color="auto"/>
              <w:left w:val="single" w:sz="2" w:space="0" w:color="auto"/>
              <w:bottom w:val="single" w:sz="2" w:space="0" w:color="auto"/>
              <w:right w:val="single" w:sz="2" w:space="0" w:color="auto"/>
            </w:tcBorders>
          </w:tcPr>
          <w:p w:rsidR="003C2797" w:rsidRPr="009F39E3" w:rsidRDefault="001B3B1E" w:rsidP="00983D26">
            <w:pPr>
              <w:spacing w:before="252"/>
              <w:ind w:right="36"/>
              <w:jc w:val="right"/>
              <w:rPr>
                <w:rFonts w:ascii="Arial" w:hAnsi="Arial" w:cs="Arial"/>
                <w:sz w:val="20"/>
                <w:szCs w:val="20"/>
              </w:rPr>
            </w:pPr>
            <w:r>
              <w:rPr>
                <w:rFonts w:ascii="Arial" w:hAnsi="Arial" w:cs="Arial"/>
                <w:sz w:val="20"/>
                <w:szCs w:val="20"/>
              </w:rPr>
              <w:t>(30</w:t>
            </w:r>
            <w:r w:rsidR="003C2797" w:rsidRPr="009F39E3">
              <w:rPr>
                <w:rFonts w:ascii="Arial" w:hAnsi="Arial" w:cs="Arial"/>
                <w:sz w:val="20"/>
                <w:szCs w:val="20"/>
              </w:rPr>
              <w:t xml:space="preserve"> points)</w:t>
            </w:r>
          </w:p>
        </w:tc>
      </w:tr>
      <w:tr w:rsidR="003C2797" w:rsidRPr="009F39E3" w:rsidTr="00983D26">
        <w:trPr>
          <w:trHeight w:hRule="exact" w:val="480"/>
          <w:jc w:val="center"/>
        </w:trPr>
        <w:tc>
          <w:tcPr>
            <w:tcW w:w="5558" w:type="dxa"/>
            <w:gridSpan w:val="2"/>
            <w:tcBorders>
              <w:top w:val="single" w:sz="2" w:space="0" w:color="auto"/>
              <w:left w:val="single" w:sz="2" w:space="0" w:color="auto"/>
              <w:bottom w:val="single" w:sz="2" w:space="0" w:color="auto"/>
              <w:right w:val="single" w:sz="2" w:space="0" w:color="auto"/>
            </w:tcBorders>
          </w:tcPr>
          <w:p w:rsidR="003C2797" w:rsidRPr="009F39E3" w:rsidRDefault="003C2797" w:rsidP="00983D26">
            <w:pPr>
              <w:spacing w:before="252"/>
              <w:ind w:left="108"/>
              <w:rPr>
                <w:rFonts w:ascii="Arial" w:hAnsi="Arial" w:cs="Arial"/>
                <w:sz w:val="20"/>
                <w:szCs w:val="20"/>
              </w:rPr>
            </w:pPr>
            <w:r w:rsidRPr="009F39E3">
              <w:rPr>
                <w:rFonts w:ascii="Arial" w:hAnsi="Arial" w:cs="Arial"/>
                <w:sz w:val="20"/>
                <w:szCs w:val="20"/>
              </w:rPr>
              <w:t>Section 4 (Disc.)</w:t>
            </w:r>
          </w:p>
        </w:tc>
        <w:tc>
          <w:tcPr>
            <w:tcW w:w="3442" w:type="dxa"/>
            <w:tcBorders>
              <w:top w:val="single" w:sz="2" w:space="0" w:color="auto"/>
              <w:left w:val="single" w:sz="2" w:space="0" w:color="auto"/>
              <w:bottom w:val="single" w:sz="2" w:space="0" w:color="auto"/>
              <w:right w:val="single" w:sz="2" w:space="0" w:color="auto"/>
            </w:tcBorders>
          </w:tcPr>
          <w:p w:rsidR="003C2797" w:rsidRPr="009F39E3" w:rsidRDefault="001B3B1E" w:rsidP="00983D26">
            <w:pPr>
              <w:spacing w:before="252"/>
              <w:ind w:right="36"/>
              <w:jc w:val="right"/>
              <w:rPr>
                <w:rFonts w:ascii="Arial" w:hAnsi="Arial" w:cs="Arial"/>
                <w:sz w:val="20"/>
                <w:szCs w:val="20"/>
              </w:rPr>
            </w:pPr>
            <w:r>
              <w:rPr>
                <w:rFonts w:ascii="Arial" w:hAnsi="Arial" w:cs="Arial"/>
                <w:sz w:val="20"/>
                <w:szCs w:val="20"/>
              </w:rPr>
              <w:t xml:space="preserve">(40 </w:t>
            </w:r>
            <w:r w:rsidR="003C2797" w:rsidRPr="009F39E3">
              <w:rPr>
                <w:rFonts w:ascii="Arial" w:hAnsi="Arial" w:cs="Arial"/>
                <w:sz w:val="20"/>
                <w:szCs w:val="20"/>
              </w:rPr>
              <w:t>points)</w:t>
            </w:r>
          </w:p>
        </w:tc>
      </w:tr>
      <w:tr w:rsidR="003C2797" w:rsidRPr="009F39E3" w:rsidTr="00983D26">
        <w:trPr>
          <w:trHeight w:hRule="exact" w:val="480"/>
          <w:jc w:val="center"/>
        </w:trPr>
        <w:tc>
          <w:tcPr>
            <w:tcW w:w="5558" w:type="dxa"/>
            <w:gridSpan w:val="2"/>
            <w:tcBorders>
              <w:top w:val="single" w:sz="2" w:space="0" w:color="auto"/>
              <w:left w:val="single" w:sz="2" w:space="0" w:color="auto"/>
              <w:bottom w:val="single" w:sz="2" w:space="0" w:color="auto"/>
              <w:right w:val="single" w:sz="2" w:space="0" w:color="auto"/>
            </w:tcBorders>
          </w:tcPr>
          <w:p w:rsidR="003C2797" w:rsidRPr="009F39E3" w:rsidRDefault="003C2797" w:rsidP="00983D26">
            <w:pPr>
              <w:spacing w:before="252"/>
              <w:ind w:left="108"/>
              <w:rPr>
                <w:rFonts w:ascii="Arial" w:hAnsi="Arial" w:cs="Arial"/>
                <w:sz w:val="20"/>
                <w:szCs w:val="20"/>
              </w:rPr>
            </w:pPr>
            <w:r w:rsidRPr="009F39E3">
              <w:rPr>
                <w:rFonts w:ascii="Arial" w:hAnsi="Arial" w:cs="Arial"/>
                <w:sz w:val="20"/>
                <w:szCs w:val="20"/>
              </w:rPr>
              <w:t>Section 5 (Post-lab)</w:t>
            </w:r>
          </w:p>
        </w:tc>
        <w:tc>
          <w:tcPr>
            <w:tcW w:w="3442" w:type="dxa"/>
            <w:tcBorders>
              <w:top w:val="single" w:sz="2" w:space="0" w:color="auto"/>
              <w:left w:val="single" w:sz="2" w:space="0" w:color="auto"/>
              <w:bottom w:val="single" w:sz="2" w:space="0" w:color="auto"/>
              <w:right w:val="single" w:sz="2" w:space="0" w:color="auto"/>
            </w:tcBorders>
          </w:tcPr>
          <w:p w:rsidR="003C2797" w:rsidRPr="009F39E3" w:rsidRDefault="003C2797" w:rsidP="00983D26">
            <w:pPr>
              <w:spacing w:before="252"/>
              <w:ind w:right="36"/>
              <w:jc w:val="right"/>
              <w:rPr>
                <w:rFonts w:ascii="Arial" w:hAnsi="Arial" w:cs="Arial"/>
                <w:sz w:val="20"/>
                <w:szCs w:val="20"/>
              </w:rPr>
            </w:pPr>
            <w:r w:rsidRPr="009F39E3">
              <w:rPr>
                <w:rFonts w:ascii="Arial" w:hAnsi="Arial" w:cs="Arial"/>
                <w:sz w:val="20"/>
                <w:szCs w:val="20"/>
              </w:rPr>
              <w:t>(20 points)</w:t>
            </w:r>
          </w:p>
        </w:tc>
      </w:tr>
      <w:tr w:rsidR="003C2797" w:rsidRPr="009F39E3" w:rsidTr="00983D26">
        <w:trPr>
          <w:trHeight w:hRule="exact" w:val="480"/>
          <w:jc w:val="center"/>
        </w:trPr>
        <w:tc>
          <w:tcPr>
            <w:tcW w:w="5558" w:type="dxa"/>
            <w:gridSpan w:val="2"/>
            <w:tcBorders>
              <w:top w:val="single" w:sz="2" w:space="0" w:color="auto"/>
              <w:left w:val="single" w:sz="2" w:space="0" w:color="auto"/>
              <w:bottom w:val="single" w:sz="2" w:space="0" w:color="auto"/>
              <w:right w:val="single" w:sz="2" w:space="0" w:color="auto"/>
            </w:tcBorders>
          </w:tcPr>
          <w:p w:rsidR="003C2797" w:rsidRPr="009F39E3" w:rsidRDefault="003C2797" w:rsidP="00983D26">
            <w:pPr>
              <w:spacing w:before="252"/>
              <w:ind w:left="108"/>
              <w:rPr>
                <w:rFonts w:ascii="Arial" w:hAnsi="Arial" w:cs="Arial"/>
                <w:sz w:val="20"/>
                <w:szCs w:val="20"/>
              </w:rPr>
            </w:pPr>
            <w:r w:rsidRPr="009F39E3">
              <w:rPr>
                <w:rFonts w:ascii="Arial" w:hAnsi="Arial" w:cs="Arial"/>
                <w:sz w:val="20"/>
                <w:szCs w:val="20"/>
              </w:rPr>
              <w:t>Quality of results</w:t>
            </w:r>
          </w:p>
        </w:tc>
        <w:tc>
          <w:tcPr>
            <w:tcW w:w="3442" w:type="dxa"/>
            <w:tcBorders>
              <w:top w:val="single" w:sz="2" w:space="0" w:color="auto"/>
              <w:left w:val="single" w:sz="2" w:space="0" w:color="auto"/>
              <w:bottom w:val="single" w:sz="2" w:space="0" w:color="auto"/>
              <w:right w:val="single" w:sz="2" w:space="0" w:color="auto"/>
            </w:tcBorders>
          </w:tcPr>
          <w:p w:rsidR="003C2797" w:rsidRPr="009F39E3" w:rsidRDefault="003C2797" w:rsidP="00983D26">
            <w:pPr>
              <w:spacing w:before="252"/>
              <w:ind w:right="36"/>
              <w:jc w:val="right"/>
              <w:rPr>
                <w:rFonts w:ascii="Arial" w:hAnsi="Arial" w:cs="Arial"/>
                <w:sz w:val="20"/>
                <w:szCs w:val="20"/>
              </w:rPr>
            </w:pPr>
            <w:r w:rsidRPr="009F39E3">
              <w:rPr>
                <w:rFonts w:ascii="Arial" w:hAnsi="Arial" w:cs="Arial"/>
                <w:sz w:val="20"/>
                <w:szCs w:val="20"/>
              </w:rPr>
              <w:t>(20 points)</w:t>
            </w:r>
          </w:p>
        </w:tc>
      </w:tr>
      <w:tr w:rsidR="003C2797" w:rsidRPr="009F39E3" w:rsidTr="00983D26">
        <w:trPr>
          <w:trHeight w:hRule="exact" w:val="480"/>
          <w:jc w:val="center"/>
        </w:trPr>
        <w:tc>
          <w:tcPr>
            <w:tcW w:w="5558" w:type="dxa"/>
            <w:gridSpan w:val="2"/>
            <w:tcBorders>
              <w:top w:val="single" w:sz="2" w:space="0" w:color="auto"/>
              <w:left w:val="single" w:sz="2" w:space="0" w:color="auto"/>
              <w:bottom w:val="single" w:sz="2" w:space="0" w:color="auto"/>
              <w:right w:val="single" w:sz="2" w:space="0" w:color="auto"/>
            </w:tcBorders>
          </w:tcPr>
          <w:p w:rsidR="003C2797" w:rsidRPr="009F39E3" w:rsidRDefault="003C2797" w:rsidP="00983D26">
            <w:pPr>
              <w:spacing w:before="252"/>
              <w:ind w:left="108"/>
              <w:rPr>
                <w:rFonts w:ascii="Arial" w:hAnsi="Arial" w:cs="Arial"/>
                <w:sz w:val="20"/>
                <w:szCs w:val="20"/>
              </w:rPr>
            </w:pPr>
            <w:r w:rsidRPr="009F39E3">
              <w:rPr>
                <w:rFonts w:ascii="Arial" w:hAnsi="Arial" w:cs="Arial"/>
                <w:spacing w:val="34"/>
                <w:sz w:val="20"/>
                <w:szCs w:val="20"/>
              </w:rPr>
              <w:t>TOTAL</w:t>
            </w:r>
          </w:p>
        </w:tc>
        <w:tc>
          <w:tcPr>
            <w:tcW w:w="3442" w:type="dxa"/>
            <w:tcBorders>
              <w:top w:val="single" w:sz="2" w:space="0" w:color="auto"/>
              <w:left w:val="single" w:sz="2" w:space="0" w:color="auto"/>
              <w:bottom w:val="single" w:sz="2" w:space="0" w:color="auto"/>
              <w:right w:val="single" w:sz="2" w:space="0" w:color="auto"/>
            </w:tcBorders>
          </w:tcPr>
          <w:p w:rsidR="003C2797" w:rsidRPr="009F39E3" w:rsidRDefault="003C2797" w:rsidP="00983D26">
            <w:pPr>
              <w:spacing w:before="252"/>
              <w:ind w:right="36"/>
              <w:jc w:val="right"/>
              <w:rPr>
                <w:rFonts w:ascii="Arial" w:hAnsi="Arial" w:cs="Arial"/>
                <w:sz w:val="20"/>
                <w:szCs w:val="20"/>
              </w:rPr>
            </w:pPr>
            <w:r w:rsidRPr="009F39E3">
              <w:rPr>
                <w:rFonts w:ascii="Arial" w:hAnsi="Arial" w:cs="Arial"/>
                <w:sz w:val="20"/>
                <w:szCs w:val="20"/>
              </w:rPr>
              <w:t>(140 points)</w:t>
            </w:r>
          </w:p>
        </w:tc>
      </w:tr>
      <w:tr w:rsidR="003C2797" w:rsidRPr="009F39E3" w:rsidTr="00983D26">
        <w:trPr>
          <w:trHeight w:hRule="exact" w:val="293"/>
          <w:jc w:val="center"/>
        </w:trPr>
        <w:tc>
          <w:tcPr>
            <w:tcW w:w="5558" w:type="dxa"/>
            <w:gridSpan w:val="2"/>
            <w:tcBorders>
              <w:top w:val="single" w:sz="2" w:space="0" w:color="auto"/>
              <w:left w:val="single" w:sz="2" w:space="0" w:color="auto"/>
              <w:bottom w:val="single" w:sz="2" w:space="0" w:color="auto"/>
              <w:right w:val="single" w:sz="2" w:space="0" w:color="auto"/>
            </w:tcBorders>
          </w:tcPr>
          <w:p w:rsidR="003C2797" w:rsidRPr="009F39E3" w:rsidRDefault="003C2797" w:rsidP="00983D26">
            <w:pPr>
              <w:spacing w:before="72"/>
              <w:ind w:left="108"/>
              <w:rPr>
                <w:rFonts w:ascii="Arial" w:hAnsi="Arial" w:cs="Arial"/>
                <w:sz w:val="20"/>
                <w:szCs w:val="20"/>
              </w:rPr>
            </w:pPr>
            <w:r w:rsidRPr="009F39E3">
              <w:rPr>
                <w:rFonts w:ascii="Arial" w:hAnsi="Arial" w:cs="Arial"/>
                <w:spacing w:val="50"/>
                <w:sz w:val="20"/>
                <w:szCs w:val="20"/>
              </w:rPr>
              <w:t>SCORE</w:t>
            </w:r>
          </w:p>
        </w:tc>
        <w:tc>
          <w:tcPr>
            <w:tcW w:w="3442" w:type="dxa"/>
            <w:tcBorders>
              <w:top w:val="single" w:sz="2" w:space="0" w:color="auto"/>
              <w:left w:val="single" w:sz="2" w:space="0" w:color="auto"/>
              <w:bottom w:val="single" w:sz="2" w:space="0" w:color="auto"/>
              <w:right w:val="single" w:sz="2" w:space="0" w:color="auto"/>
            </w:tcBorders>
          </w:tcPr>
          <w:p w:rsidR="003C2797" w:rsidRPr="009F39E3" w:rsidRDefault="003C2797" w:rsidP="00983D26">
            <w:pPr>
              <w:spacing w:before="72"/>
              <w:jc w:val="right"/>
              <w:rPr>
                <w:rFonts w:ascii="Arial" w:hAnsi="Arial" w:cs="Arial"/>
                <w:sz w:val="20"/>
                <w:szCs w:val="20"/>
              </w:rPr>
            </w:pPr>
            <w:r w:rsidRPr="009F39E3">
              <w:rPr>
                <w:rFonts w:ascii="Arial" w:hAnsi="Arial" w:cs="Arial"/>
                <w:sz w:val="20"/>
                <w:szCs w:val="20"/>
              </w:rPr>
              <w:t>(percent) ,</w:t>
            </w:r>
          </w:p>
        </w:tc>
      </w:tr>
    </w:tbl>
    <w:p w:rsidR="003C2797" w:rsidRPr="009F39E3" w:rsidRDefault="003C2797" w:rsidP="003C2797">
      <w:pPr>
        <w:rPr>
          <w:rFonts w:ascii="Arial" w:hAnsi="Arial" w:cs="Arial"/>
        </w:rPr>
      </w:pPr>
    </w:p>
    <w:p w:rsidR="00B44F13" w:rsidRPr="009F39E3" w:rsidRDefault="00B44F13" w:rsidP="00B44F13">
      <w:pPr>
        <w:ind w:left="360"/>
        <w:rPr>
          <w:rFonts w:ascii="Arial" w:hAnsi="Arial" w:cs="Arial"/>
        </w:rPr>
      </w:pPr>
    </w:p>
    <w:p w:rsidR="00B44F13" w:rsidRPr="009F39E3" w:rsidRDefault="00B44F13" w:rsidP="003C2797">
      <w:pPr>
        <w:ind w:left="360"/>
        <w:jc w:val="center"/>
        <w:rPr>
          <w:rFonts w:ascii="Arial" w:hAnsi="Arial" w:cs="Arial"/>
          <w:b/>
        </w:rPr>
      </w:pPr>
      <w:r w:rsidRPr="009F39E3">
        <w:rPr>
          <w:rFonts w:ascii="Arial" w:hAnsi="Arial" w:cs="Arial"/>
          <w:b/>
        </w:rPr>
        <w:t>This is your report cover. Please fill it out and attach it to your prefab.</w:t>
      </w:r>
    </w:p>
    <w:p w:rsidR="00B44F13" w:rsidRPr="009F39E3" w:rsidRDefault="00B44F13">
      <w:pPr>
        <w:rPr>
          <w:rFonts w:ascii="Arial" w:hAnsi="Arial" w:cs="Arial"/>
        </w:rPr>
      </w:pPr>
      <w:r w:rsidRPr="009F39E3">
        <w:rPr>
          <w:rFonts w:ascii="Arial" w:hAnsi="Arial" w:cs="Arial"/>
        </w:rPr>
        <w:br w:type="page"/>
      </w:r>
    </w:p>
    <w:p w:rsidR="00B44F13" w:rsidRPr="009F39E3" w:rsidRDefault="00B44F13" w:rsidP="003C2797">
      <w:pPr>
        <w:pStyle w:val="Heading1"/>
        <w:jc w:val="center"/>
        <w:rPr>
          <w:rFonts w:ascii="Arial" w:hAnsi="Arial" w:cs="Arial"/>
        </w:rPr>
      </w:pPr>
      <w:r w:rsidRPr="009F39E3">
        <w:rPr>
          <w:rFonts w:ascii="Arial" w:hAnsi="Arial" w:cs="Arial"/>
        </w:rPr>
        <w:lastRenderedPageBreak/>
        <w:t>Experiment 6</w:t>
      </w:r>
      <w:r w:rsidR="003C2797" w:rsidRPr="009F39E3">
        <w:rPr>
          <w:rFonts w:ascii="Arial" w:hAnsi="Arial" w:cs="Arial"/>
        </w:rPr>
        <w:br/>
      </w:r>
      <w:r w:rsidRPr="009F39E3">
        <w:rPr>
          <w:rFonts w:ascii="Arial" w:hAnsi="Arial" w:cs="Arial"/>
        </w:rPr>
        <w:t>Free-Radical Substitution: Chlorination of 1-Chlorobutane</w:t>
      </w:r>
    </w:p>
    <w:p w:rsidR="003C2797" w:rsidRPr="009F39E3" w:rsidRDefault="003C2797" w:rsidP="00B44F13">
      <w:pPr>
        <w:ind w:left="360"/>
        <w:rPr>
          <w:rFonts w:ascii="Arial" w:hAnsi="Arial" w:cs="Arial"/>
        </w:rPr>
      </w:pPr>
    </w:p>
    <w:p w:rsidR="00B44F13" w:rsidRPr="009F39E3" w:rsidRDefault="00B44F13" w:rsidP="003C2797">
      <w:pPr>
        <w:ind w:left="1440" w:right="1440"/>
        <w:rPr>
          <w:rFonts w:ascii="Arial" w:hAnsi="Arial" w:cs="Arial"/>
        </w:rPr>
      </w:pPr>
      <w:r w:rsidRPr="009F39E3">
        <w:rPr>
          <w:rFonts w:ascii="Arial" w:hAnsi="Arial" w:cs="Arial"/>
        </w:rPr>
        <w:t>Quantification as such has no merit except insofar as it helps to solve problems. To quantify is not to be a scientist, but goodness, it helps.</w:t>
      </w:r>
    </w:p>
    <w:p w:rsidR="00B44F13" w:rsidRPr="009F39E3" w:rsidRDefault="00B44F13" w:rsidP="003C2797">
      <w:pPr>
        <w:ind w:left="1440" w:right="1440"/>
        <w:jc w:val="right"/>
        <w:rPr>
          <w:rFonts w:ascii="Arial" w:hAnsi="Arial" w:cs="Arial"/>
        </w:rPr>
      </w:pPr>
      <w:r w:rsidRPr="009F39E3">
        <w:rPr>
          <w:rFonts w:ascii="Arial" w:hAnsi="Arial" w:cs="Arial"/>
        </w:rPr>
        <w:t xml:space="preserve">P. B. Medawar, </w:t>
      </w:r>
      <w:r w:rsidRPr="009F39E3">
        <w:rPr>
          <w:rFonts w:ascii="Arial" w:hAnsi="Arial" w:cs="Arial"/>
          <w:i/>
        </w:rPr>
        <w:t>Advice to a Young Scientist</w:t>
      </w:r>
    </w:p>
    <w:p w:rsidR="00B44F13" w:rsidRPr="009F39E3" w:rsidRDefault="00B44F13" w:rsidP="00B44F13">
      <w:pPr>
        <w:ind w:left="360"/>
        <w:rPr>
          <w:rFonts w:ascii="Arial" w:hAnsi="Arial" w:cs="Arial"/>
        </w:rPr>
      </w:pPr>
      <w:r w:rsidRPr="009F39E3">
        <w:rPr>
          <w:rFonts w:ascii="Arial" w:hAnsi="Arial" w:cs="Arial"/>
        </w:rPr>
        <w:t>In this experiment you will use a gas chromatographic analysis to investigate the influence of molecular structure on reactivity in a free-radical reaction. You have learned about free-radical brominations brought about by N-bromosuccinimide. With this reagent, the most susceptible positions on a molecule are the ally/lc positions of alkenes and the benzylic positions of aromatic compounds. It is possible, in addition, to halogenate saturated carbon atoms that occupy no special position in a molecule. A reagent that will bring about this reaction is chlorine in the presence of light. Chlorine can be generated from ordinary household bleach in the presence of hydrochloric acid as outlined in the equation below. As part of your preparation for this lab, study pp. 338 and 749-750 in your textbook, Loudon, and answer the following prelab questions.</w:t>
      </w:r>
    </w:p>
    <w:p w:rsidR="00B44F13" w:rsidRPr="009F39E3" w:rsidRDefault="00B44F13" w:rsidP="00EF63F8">
      <w:pPr>
        <w:ind w:left="360"/>
        <w:jc w:val="center"/>
        <w:rPr>
          <w:rFonts w:ascii="Arial" w:hAnsi="Arial" w:cs="Arial"/>
        </w:rPr>
      </w:pPr>
      <w:r w:rsidRPr="009F39E3">
        <w:rPr>
          <w:rFonts w:ascii="Arial" w:hAnsi="Arial" w:cs="Arial"/>
        </w:rPr>
        <w:t xml:space="preserve">NaOCI + HCI </w:t>
      </w:r>
      <w:r w:rsidR="003C2797" w:rsidRPr="009F39E3">
        <w:rPr>
          <w:rFonts w:ascii="Arial" w:hAnsi="Arial" w:cs="Arial"/>
        </w:rPr>
        <w:object w:dxaOrig="1462" w:dyaOrig="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8.25pt" o:ole="">
            <v:imagedata r:id="rId8" o:title=""/>
          </v:shape>
          <o:OLEObject Type="Embed" ProgID="ChemDraw.Document.6.0" ShapeID="_x0000_i1025" DrawAspect="Content" ObjectID="_1281356807" r:id="rId9"/>
        </w:object>
      </w:r>
      <w:r w:rsidR="00CD752F">
        <w:rPr>
          <w:rFonts w:ascii="Arial" w:hAnsi="Arial" w:cs="Arial"/>
        </w:rPr>
        <w:t>Cl</w:t>
      </w:r>
      <w:r w:rsidRPr="00CD752F">
        <w:rPr>
          <w:rFonts w:ascii="Arial" w:hAnsi="Arial" w:cs="Arial"/>
          <w:vertAlign w:val="subscript"/>
        </w:rPr>
        <w:t xml:space="preserve">2 </w:t>
      </w:r>
      <w:r w:rsidRPr="009F39E3">
        <w:rPr>
          <w:rFonts w:ascii="Arial" w:hAnsi="Arial" w:cs="Arial"/>
        </w:rPr>
        <w:t>+ NaOH</w:t>
      </w:r>
    </w:p>
    <w:p w:rsidR="00B44F13" w:rsidRPr="009F39E3" w:rsidRDefault="00EB08EB" w:rsidP="00EF63F8">
      <w:pPr>
        <w:ind w:left="360"/>
      </w:pPr>
      <w:r>
        <w:rPr>
          <w:rFonts w:ascii="Arial" w:hAnsi="Arial" w:cs="Arial"/>
          <w:noProof/>
          <w:lang w:eastAsia="zh-TW"/>
        </w:rPr>
        <w:pict>
          <v:shape id="_x0000_s1027" type="#_x0000_t202" style="position:absolute;left:0;text-align:left;margin-left:226.3pt;margin-top:7.35pt;width:40.3pt;height:19.5pt;z-index:251660288;mso-width-relative:margin;mso-height-relative:margin" filled="f" strokecolor="white [3212]">
            <v:textbox style="mso-next-textbox:#_x0000_s1027">
              <w:txbxContent>
                <w:p w:rsidR="003C2797" w:rsidRDefault="003C2797">
                  <w:r>
                    <w:t>light</w:t>
                  </w:r>
                </w:p>
              </w:txbxContent>
            </v:textbox>
          </v:shape>
        </w:pict>
      </w:r>
      <w:r w:rsidR="00EF63F8">
        <w:rPr>
          <w:vertAlign w:val="subscript"/>
        </w:rPr>
        <w:t xml:space="preserve">                                                             </w:t>
      </w:r>
    </w:p>
    <w:p w:rsidR="00EF63F8" w:rsidRPr="00EF63F8" w:rsidRDefault="00EF63F8" w:rsidP="00B44F13">
      <w:pPr>
        <w:ind w:left="360"/>
        <w:rPr>
          <w:rFonts w:ascii="Arial" w:hAnsi="Arial" w:cs="Arial"/>
          <w:szCs w:val="28"/>
        </w:rPr>
      </w:pPr>
      <w:r>
        <w:rPr>
          <w:rFonts w:ascii="Arial" w:hAnsi="Arial" w:cs="Arial"/>
          <w:szCs w:val="28"/>
        </w:rPr>
        <w:t xml:space="preserve">                              </w:t>
      </w:r>
      <w:r w:rsidRPr="00EF63F8">
        <w:rPr>
          <w:rFonts w:ascii="Arial" w:hAnsi="Arial" w:cs="Arial"/>
          <w:szCs w:val="28"/>
        </w:rPr>
        <w:t>1-chlorobutane  +   Cl</w:t>
      </w:r>
      <w:r w:rsidRPr="00EF63F8">
        <w:rPr>
          <w:rFonts w:ascii="Arial" w:hAnsi="Arial" w:cs="Arial"/>
          <w:szCs w:val="28"/>
          <w:vertAlign w:val="subscript"/>
        </w:rPr>
        <w:t>2</w:t>
      </w:r>
      <w:r>
        <w:rPr>
          <w:rFonts w:ascii="Arial" w:hAnsi="Arial" w:cs="Arial"/>
          <w:szCs w:val="28"/>
          <w:vertAlign w:val="subscript"/>
        </w:rPr>
        <w:t xml:space="preserve">     </w:t>
      </w:r>
      <w:r w:rsidRPr="009F39E3">
        <w:rPr>
          <w:rFonts w:ascii="Arial" w:hAnsi="Arial" w:cs="Arial"/>
        </w:rPr>
        <w:object w:dxaOrig="1462" w:dyaOrig="310">
          <v:shape id="_x0000_i1026" type="#_x0000_t75" style="width:37.5pt;height:8.25pt" o:ole="">
            <v:imagedata r:id="rId8" o:title=""/>
          </v:shape>
          <o:OLEObject Type="Embed" ProgID="ChemDraw.Document.6.0" ShapeID="_x0000_i1026" DrawAspect="Content" ObjectID="_1281356808" r:id="rId10"/>
        </w:object>
      </w:r>
      <w:r>
        <w:rPr>
          <w:rFonts w:ascii="Arial" w:hAnsi="Arial" w:cs="Arial"/>
        </w:rPr>
        <w:t xml:space="preserve">  dichlorobutanes +   HCl</w:t>
      </w:r>
    </w:p>
    <w:p w:rsidR="00EF63F8" w:rsidRDefault="00EF63F8" w:rsidP="00B44F13">
      <w:pPr>
        <w:ind w:left="360"/>
        <w:rPr>
          <w:rFonts w:ascii="Arial" w:hAnsi="Arial" w:cs="Arial"/>
          <w:b/>
          <w:sz w:val="28"/>
          <w:szCs w:val="28"/>
        </w:rPr>
      </w:pPr>
    </w:p>
    <w:p w:rsidR="00B44F13" w:rsidRPr="009F39E3" w:rsidRDefault="00B44F13" w:rsidP="00B44F13">
      <w:pPr>
        <w:ind w:left="360"/>
        <w:rPr>
          <w:rFonts w:ascii="Arial" w:hAnsi="Arial" w:cs="Arial"/>
          <w:b/>
          <w:sz w:val="28"/>
          <w:szCs w:val="28"/>
        </w:rPr>
      </w:pPr>
      <w:r w:rsidRPr="009F39E3">
        <w:rPr>
          <w:rFonts w:ascii="Arial" w:hAnsi="Arial" w:cs="Arial"/>
          <w:b/>
          <w:sz w:val="28"/>
          <w:szCs w:val="28"/>
        </w:rPr>
        <w:t>Prelab Questions</w:t>
      </w:r>
    </w:p>
    <w:p w:rsidR="00B44F13" w:rsidRPr="009F39E3" w:rsidRDefault="00B44F13" w:rsidP="00847DC4">
      <w:pPr>
        <w:pStyle w:val="ListParagraph"/>
        <w:numPr>
          <w:ilvl w:val="0"/>
          <w:numId w:val="3"/>
        </w:numPr>
        <w:rPr>
          <w:rFonts w:ascii="Arial" w:hAnsi="Arial" w:cs="Arial"/>
        </w:rPr>
      </w:pPr>
      <w:r w:rsidRPr="009F39E3">
        <w:rPr>
          <w:rFonts w:ascii="Arial" w:hAnsi="Arial" w:cs="Arial"/>
        </w:rPr>
        <w:t>If you are using 3 mL of chlorine bleach (bleach is 5 grams of NaOCI per 100 mL of water) and 3 mL of 1-chlorobutane, how many moles of each reagent are you using in the reaction.</w:t>
      </w:r>
      <w:r w:rsidR="00847DC4" w:rsidRPr="009F39E3">
        <w:rPr>
          <w:rFonts w:ascii="Arial" w:hAnsi="Arial" w:cs="Arial"/>
        </w:rPr>
        <w:t xml:space="preserve"> </w:t>
      </w:r>
      <w:r w:rsidRPr="009F39E3">
        <w:rPr>
          <w:rFonts w:ascii="Arial" w:hAnsi="Arial" w:cs="Arial"/>
        </w:rPr>
        <w:t>(5 points)</w:t>
      </w:r>
    </w:p>
    <w:p w:rsidR="00B44F13" w:rsidRPr="009F39E3" w:rsidRDefault="00B44F13" w:rsidP="00847DC4">
      <w:pPr>
        <w:pStyle w:val="ListParagraph"/>
        <w:numPr>
          <w:ilvl w:val="0"/>
          <w:numId w:val="3"/>
        </w:numPr>
        <w:rPr>
          <w:rFonts w:ascii="Arial" w:hAnsi="Arial" w:cs="Arial"/>
        </w:rPr>
      </w:pPr>
      <w:r w:rsidRPr="009F39E3">
        <w:rPr>
          <w:rFonts w:ascii="Arial" w:hAnsi="Arial" w:cs="Arial"/>
        </w:rPr>
        <w:t>What is the limiting reagent in the reaction and why do you believe this is so. (5 points)</w:t>
      </w:r>
    </w:p>
    <w:p w:rsidR="00B44F13" w:rsidRPr="009F39E3" w:rsidRDefault="00B44F13" w:rsidP="00847DC4">
      <w:pPr>
        <w:pStyle w:val="ListParagraph"/>
        <w:numPr>
          <w:ilvl w:val="0"/>
          <w:numId w:val="3"/>
        </w:numPr>
        <w:rPr>
          <w:rFonts w:ascii="Arial" w:hAnsi="Arial" w:cs="Arial"/>
        </w:rPr>
      </w:pPr>
      <w:r w:rsidRPr="009F39E3">
        <w:rPr>
          <w:rFonts w:ascii="Arial" w:hAnsi="Arial" w:cs="Arial"/>
        </w:rPr>
        <w:t>Propose a mechanism for the formation of chlorine (Cl</w:t>
      </w:r>
      <w:r w:rsidRPr="00EF63F8">
        <w:rPr>
          <w:rFonts w:ascii="Arial" w:hAnsi="Arial" w:cs="Arial"/>
          <w:vertAlign w:val="subscript"/>
        </w:rPr>
        <w:t>2</w:t>
      </w:r>
      <w:r w:rsidRPr="009F39E3">
        <w:rPr>
          <w:rFonts w:ascii="Arial" w:hAnsi="Arial" w:cs="Arial"/>
        </w:rPr>
        <w:t>) from sodium hypochlorite in the presence of hydrochloric acid. (10 points)</w:t>
      </w:r>
    </w:p>
    <w:p w:rsidR="006624E5" w:rsidRPr="009F39E3" w:rsidRDefault="00B44F13" w:rsidP="00B44F13">
      <w:pPr>
        <w:ind w:left="360"/>
        <w:rPr>
          <w:rFonts w:ascii="Arial" w:hAnsi="Arial" w:cs="Arial"/>
        </w:rPr>
      </w:pPr>
      <w:r w:rsidRPr="009F39E3">
        <w:rPr>
          <w:rFonts w:ascii="Arial" w:hAnsi="Arial" w:cs="Arial"/>
        </w:rPr>
        <w:t xml:space="preserve">When butane is subjected to free-radical chlorination, two mono-chioro products are obtained: 1-chlorobutane and 2-chlorobutane (di- and higher substitution can be minimized-how?). Two factors influence the proportion of products obtained from a free-radical chlorination: the number of replaceable H atoms at each position, and the intrinsic reactivity per H atom at each position. On the basis of number of H atoms, we expect the ratio of 2-chloro- to 1-chlorobutane to be 4:6, or 2:3, or 1:1.5. The observed ratio, however, is 1:0.4 (a higher ratio). Thus the intrinsic reactivity of the secondary position of butane is greater than </w:t>
      </w:r>
      <w:r w:rsidRPr="009F39E3">
        <w:rPr>
          <w:rFonts w:ascii="Arial" w:hAnsi="Arial" w:cs="Arial"/>
        </w:rPr>
        <w:lastRenderedPageBreak/>
        <w:t>that of the primary by a ratio of 1.5/0.4, or 3.75. In other words, the secondary position of butane is 3.75 times more reactive than the primary position. This is because a secondary alkyl radical is more stable than a primary one. Since the transition states for the formation of the radicals have some radical character (Hammond postulate), the secondary radical is formed faster than the primary.</w:t>
      </w:r>
    </w:p>
    <w:p w:rsidR="00B44F13" w:rsidRPr="009F39E3" w:rsidRDefault="00B44F13" w:rsidP="00B44F13">
      <w:pPr>
        <w:ind w:left="360"/>
        <w:rPr>
          <w:rFonts w:ascii="Arial" w:hAnsi="Arial" w:cs="Arial"/>
        </w:rPr>
      </w:pPr>
      <w:r w:rsidRPr="009F39E3">
        <w:rPr>
          <w:rFonts w:ascii="Arial" w:hAnsi="Arial" w:cs="Arial"/>
        </w:rPr>
        <w:t>What if the reactant, instead of being butane itself, already has one chlorine atom in it, as in 1-chlorobutane (below)? First, there will be four di</w:t>
      </w:r>
      <w:r w:rsidR="00847DC4" w:rsidRPr="009F39E3">
        <w:rPr>
          <w:rFonts w:ascii="Arial" w:hAnsi="Arial" w:cs="Arial"/>
        </w:rPr>
        <w:t>fferent dicholoro-</w:t>
      </w:r>
    </w:p>
    <w:p w:rsidR="00B44F13" w:rsidRPr="009F39E3" w:rsidRDefault="00EB08EB" w:rsidP="00847DC4">
      <w:pPr>
        <w:ind w:left="360"/>
        <w:jc w:val="center"/>
        <w:rPr>
          <w:rFonts w:ascii="Arial" w:hAnsi="Arial" w:cs="Arial"/>
        </w:rPr>
      </w:pPr>
      <w:r w:rsidRPr="00EB08EB">
        <w:rPr>
          <w:rFonts w:ascii="Arial" w:hAnsi="Arial" w:cs="Arial"/>
          <w:noProof/>
          <w:vertAlign w:val="subscript"/>
          <w:lang w:eastAsia="zh-TW"/>
        </w:rPr>
        <w:pict>
          <v:shape id="_x0000_s1028" type="#_x0000_t202" style="position:absolute;left:0;text-align:left;margin-left:197.8pt;margin-top:8.2pt;width:100.7pt;height:22.1pt;z-index:251662336;mso-width-relative:margin;mso-height-relative:margin" stroked="f" strokecolor="white [3212]">
            <v:fill opacity="0"/>
            <v:textbox>
              <w:txbxContent>
                <w:p w:rsidR="00847DC4" w:rsidRDefault="00847DC4">
                  <w:r>
                    <w:t>1          2       3     4</w:t>
                  </w:r>
                </w:p>
              </w:txbxContent>
            </v:textbox>
          </v:shape>
        </w:pict>
      </w:r>
      <w:r w:rsidR="00B44F13" w:rsidRPr="009F39E3">
        <w:rPr>
          <w:rFonts w:ascii="Arial" w:hAnsi="Arial" w:cs="Arial"/>
        </w:rPr>
        <w:t>CH</w:t>
      </w:r>
      <w:r w:rsidR="00B44F13" w:rsidRPr="009F39E3">
        <w:rPr>
          <w:rFonts w:ascii="Arial" w:hAnsi="Arial" w:cs="Arial"/>
          <w:vertAlign w:val="subscript"/>
        </w:rPr>
        <w:t>2</w:t>
      </w:r>
      <w:r w:rsidR="00B44F13" w:rsidRPr="009F39E3">
        <w:rPr>
          <w:rFonts w:ascii="Arial" w:hAnsi="Arial" w:cs="Arial"/>
        </w:rPr>
        <w:t>CI-CH</w:t>
      </w:r>
      <w:r w:rsidR="00B44F13" w:rsidRPr="009F39E3">
        <w:rPr>
          <w:rFonts w:ascii="Arial" w:hAnsi="Arial" w:cs="Arial"/>
          <w:vertAlign w:val="subscript"/>
        </w:rPr>
        <w:t>2</w:t>
      </w:r>
      <w:r w:rsidR="00B44F13" w:rsidRPr="009F39E3">
        <w:rPr>
          <w:rFonts w:ascii="Arial" w:hAnsi="Arial" w:cs="Arial"/>
        </w:rPr>
        <w:t>-CH</w:t>
      </w:r>
      <w:r w:rsidR="00B44F13" w:rsidRPr="009F39E3">
        <w:rPr>
          <w:rFonts w:ascii="Arial" w:hAnsi="Arial" w:cs="Arial"/>
          <w:vertAlign w:val="subscript"/>
        </w:rPr>
        <w:t>2</w:t>
      </w:r>
      <w:r w:rsidR="00B44F13" w:rsidRPr="009F39E3">
        <w:rPr>
          <w:rFonts w:ascii="Arial" w:hAnsi="Arial" w:cs="Arial"/>
        </w:rPr>
        <w:t>CH</w:t>
      </w:r>
      <w:r w:rsidR="00B44F13" w:rsidRPr="009F39E3">
        <w:rPr>
          <w:rFonts w:ascii="Arial" w:hAnsi="Arial" w:cs="Arial"/>
          <w:vertAlign w:val="subscript"/>
        </w:rPr>
        <w:t>3</w:t>
      </w:r>
    </w:p>
    <w:p w:rsidR="00B44F13" w:rsidRPr="009F39E3" w:rsidRDefault="00B44F13" w:rsidP="00B44F13">
      <w:pPr>
        <w:ind w:left="360"/>
        <w:rPr>
          <w:rFonts w:ascii="Arial" w:hAnsi="Arial" w:cs="Arial"/>
        </w:rPr>
      </w:pPr>
    </w:p>
    <w:p w:rsidR="00B44F13" w:rsidRPr="009F39E3" w:rsidRDefault="00B44F13" w:rsidP="00B44F13">
      <w:pPr>
        <w:ind w:left="360"/>
        <w:rPr>
          <w:rFonts w:ascii="Arial" w:hAnsi="Arial" w:cs="Arial"/>
        </w:rPr>
      </w:pPr>
      <w:r w:rsidRPr="009F39E3">
        <w:rPr>
          <w:rFonts w:ascii="Arial" w:hAnsi="Arial" w:cs="Arial"/>
        </w:rPr>
        <w:t>substituted products. Second, we might expect that the CI atom already present, because it is electron-withdrawing, ought to have some effect on the reactivity of this molecule. What this effect is, whether it increases or decreases reactivity, will be examined in this experiment. Furthermore, whatever the effect, we expect it to fall in strength with increasing distance from the chlorine atom. Thus we predict that the four</w:t>
      </w:r>
      <w:r w:rsidR="00847DC4" w:rsidRPr="009F39E3">
        <w:rPr>
          <w:rFonts w:ascii="Arial" w:hAnsi="Arial" w:cs="Arial"/>
        </w:rPr>
        <w:t xml:space="preserve"> </w:t>
      </w:r>
      <w:r w:rsidRPr="009F39E3">
        <w:rPr>
          <w:rFonts w:ascii="Arial" w:hAnsi="Arial" w:cs="Arial"/>
        </w:rPr>
        <w:t>C atoms of 1-chlorobutane ought to be different in their reactivity toward chlorination, and that there should be a trend (in one direction or the other) in moving from C-1 to C-4. You will carry out the free-radical chlorination of 1-chlorobutane and analyze the products by GC. After mathematically correcting for the different number of replaceable hydrogens at different positions, you will be able to see whether there is a trend in reactivity as predicted, and if so in which direction.</w:t>
      </w:r>
    </w:p>
    <w:p w:rsidR="00B44F13" w:rsidRPr="009F39E3" w:rsidRDefault="00B44F13" w:rsidP="00B44F13">
      <w:pPr>
        <w:ind w:left="360"/>
        <w:rPr>
          <w:rFonts w:ascii="Arial" w:hAnsi="Arial" w:cs="Arial"/>
        </w:rPr>
      </w:pPr>
      <w:r w:rsidRPr="009F39E3">
        <w:rPr>
          <w:rFonts w:ascii="Arial" w:hAnsi="Arial" w:cs="Arial"/>
        </w:rPr>
        <w:t>Our computational approach is as follows: we determine the area under each peak in the GC and calculate the percentage of each isomeric product formed. We divide each percentage by the number of hydrogens at the position where the second Cl atom added. This gives us the intrinsic reactivity at each position. We then make an assumption: that the C-4 position is so far from the CI atom originally present in the molecule that it is not affected by it. Granting this assumption, we must recognize that C-4 is a primary carbon, whereas C-3 and C-2 are secondary. To correct for this difference, we recall that the ratio of reactivities of secondary to primary positions in butane is 3.75. We now calculate the ratio of reactivity at C-3 of 1-chlorobutane to that at C-4 to obtain the secondary/primary ratio for the C-3 position of this molecule. Then, by comparing this ratio to 3.75, the ratio for unsubstituted butane, we will see whether the reactivity at C-3 has been increased or diminished by the Cl at C-1. We then do the same for reactivity at C-2. Finally, we simply compare the intrinsic reactivity of C-' with that of C-4 in 1-chlorobutane, since they are both primary positions.</w:t>
      </w:r>
    </w:p>
    <w:p w:rsidR="00847DC4" w:rsidRPr="009F39E3" w:rsidRDefault="00847DC4">
      <w:pPr>
        <w:rPr>
          <w:rFonts w:ascii="Arial" w:hAnsi="Arial" w:cs="Arial"/>
        </w:rPr>
      </w:pPr>
      <w:r w:rsidRPr="009F39E3">
        <w:rPr>
          <w:rFonts w:ascii="Arial" w:hAnsi="Arial" w:cs="Arial"/>
        </w:rPr>
        <w:br w:type="page"/>
      </w:r>
    </w:p>
    <w:p w:rsidR="00B44F13" w:rsidRPr="009F39E3" w:rsidRDefault="00B44F13" w:rsidP="00B44F13">
      <w:pPr>
        <w:ind w:left="360"/>
        <w:rPr>
          <w:rFonts w:ascii="Arial" w:hAnsi="Arial" w:cs="Arial"/>
          <w:b/>
          <w:sz w:val="28"/>
          <w:szCs w:val="28"/>
        </w:rPr>
      </w:pPr>
      <w:r w:rsidRPr="009F39E3">
        <w:rPr>
          <w:rFonts w:ascii="Arial" w:hAnsi="Arial" w:cs="Arial"/>
          <w:b/>
          <w:sz w:val="28"/>
          <w:szCs w:val="28"/>
        </w:rPr>
        <w:lastRenderedPageBreak/>
        <w:t>Procedure and Lab writeup</w:t>
      </w:r>
    </w:p>
    <w:p w:rsidR="00B44F13" w:rsidRPr="009F39E3" w:rsidRDefault="00B44F13" w:rsidP="00B44F13">
      <w:pPr>
        <w:ind w:left="360"/>
        <w:rPr>
          <w:rFonts w:ascii="Arial" w:hAnsi="Arial" w:cs="Arial"/>
        </w:rPr>
      </w:pPr>
      <w:r w:rsidRPr="009F39E3">
        <w:rPr>
          <w:rFonts w:ascii="Arial" w:hAnsi="Arial" w:cs="Arial"/>
        </w:rPr>
        <w:t>The Chlorination of 1-Chiorobutane using Chlorine Bleach</w:t>
      </w:r>
    </w:p>
    <w:p w:rsidR="00B44F13" w:rsidRPr="009F39E3" w:rsidRDefault="00B44F13" w:rsidP="00847DC4">
      <w:pPr>
        <w:pStyle w:val="ListParagraph"/>
        <w:numPr>
          <w:ilvl w:val="0"/>
          <w:numId w:val="6"/>
        </w:numPr>
        <w:rPr>
          <w:rFonts w:ascii="Arial" w:hAnsi="Arial" w:cs="Arial"/>
        </w:rPr>
      </w:pPr>
      <w:r w:rsidRPr="009F39E3">
        <w:rPr>
          <w:rFonts w:ascii="Arial" w:hAnsi="Arial" w:cs="Arial"/>
        </w:rPr>
        <w:t>To a 50 mL round bottom flask from your kit, add 3 mL of 1-chlorobutane, 3 mL of chlorine bleach (5 % NaOCI in water) and 1.5 mL of 3M hydrochloric acid .</w:t>
      </w:r>
    </w:p>
    <w:p w:rsidR="00847DC4" w:rsidRPr="009F39E3" w:rsidRDefault="00847DC4" w:rsidP="00847DC4">
      <w:pPr>
        <w:pStyle w:val="ListParagraph"/>
        <w:rPr>
          <w:rFonts w:ascii="Arial" w:hAnsi="Arial" w:cs="Arial"/>
        </w:rPr>
      </w:pPr>
    </w:p>
    <w:p w:rsidR="00B44F13" w:rsidRPr="009F39E3" w:rsidRDefault="00B44F13" w:rsidP="00847DC4">
      <w:pPr>
        <w:pStyle w:val="ListParagraph"/>
        <w:numPr>
          <w:ilvl w:val="0"/>
          <w:numId w:val="6"/>
        </w:numPr>
        <w:rPr>
          <w:rFonts w:ascii="Arial" w:hAnsi="Arial" w:cs="Arial"/>
        </w:rPr>
      </w:pPr>
      <w:r w:rsidRPr="009F39E3">
        <w:rPr>
          <w:rFonts w:ascii="Arial" w:hAnsi="Arial" w:cs="Arial"/>
        </w:rPr>
        <w:t xml:space="preserve">Add asmall stir bar to the flask and clamp your flask at an angle on the monkey bars over a stir plate. Rapidly stir the reaction, lightly </w:t>
      </w:r>
      <w:r w:rsidR="00847DC4" w:rsidRPr="009F39E3">
        <w:rPr>
          <w:rFonts w:ascii="Arial" w:hAnsi="Arial" w:cs="Arial"/>
        </w:rPr>
        <w:t xml:space="preserve">stopper </w:t>
      </w:r>
      <w:r w:rsidRPr="009F39E3">
        <w:rPr>
          <w:rFonts w:ascii="Arial" w:hAnsi="Arial" w:cs="Arial"/>
        </w:rPr>
        <w:t>under the provided lamp with a clear bulb for 15-20 minutes. The reaction should turn a green color after addition of the HCI solution and that green color should gradually dissipate with time. Do not stop the</w:t>
      </w:r>
      <w:r w:rsidR="00847DC4" w:rsidRPr="009F39E3">
        <w:rPr>
          <w:rFonts w:ascii="Arial" w:hAnsi="Arial" w:cs="Arial"/>
        </w:rPr>
        <w:t xml:space="preserve"> </w:t>
      </w:r>
      <w:r w:rsidRPr="009F39E3">
        <w:rPr>
          <w:rFonts w:ascii="Arial" w:hAnsi="Arial" w:cs="Arial"/>
        </w:rPr>
        <w:t>reaction until the green color has dissipated.</w:t>
      </w:r>
    </w:p>
    <w:p w:rsidR="00847DC4" w:rsidRPr="009F39E3" w:rsidRDefault="00847DC4" w:rsidP="00847DC4">
      <w:pPr>
        <w:pStyle w:val="ListParagraph"/>
        <w:rPr>
          <w:rFonts w:ascii="Arial" w:hAnsi="Arial" w:cs="Arial"/>
        </w:rPr>
      </w:pPr>
    </w:p>
    <w:p w:rsidR="00B44F13" w:rsidRPr="009F39E3" w:rsidRDefault="00B44F13" w:rsidP="00847DC4">
      <w:pPr>
        <w:pStyle w:val="ListParagraph"/>
        <w:numPr>
          <w:ilvl w:val="0"/>
          <w:numId w:val="6"/>
        </w:numPr>
        <w:rPr>
          <w:rFonts w:ascii="Arial" w:hAnsi="Arial" w:cs="Arial"/>
        </w:rPr>
      </w:pPr>
      <w:r w:rsidRPr="009F39E3">
        <w:rPr>
          <w:rFonts w:ascii="Arial" w:hAnsi="Arial" w:cs="Arial"/>
        </w:rPr>
        <w:t>Throughout the reaction and at the end there should be two layers in the flask (why?). When the reaction is complete, add 300 mg of sodium bicarbonate until the aqueous layer is neutralized. Measure the pH of the aqueous layer with pH paper. Do not dip the paper. What is the proper technique? How will you determine which layer is aqueous and which is organic?</w:t>
      </w:r>
    </w:p>
    <w:p w:rsidR="00847DC4" w:rsidRPr="009F39E3" w:rsidRDefault="00847DC4" w:rsidP="00847DC4">
      <w:pPr>
        <w:pStyle w:val="ListParagraph"/>
        <w:rPr>
          <w:rFonts w:ascii="Arial" w:hAnsi="Arial" w:cs="Arial"/>
        </w:rPr>
      </w:pPr>
    </w:p>
    <w:p w:rsidR="00B44F13" w:rsidRPr="009F39E3" w:rsidRDefault="00B44F13" w:rsidP="00847DC4">
      <w:pPr>
        <w:pStyle w:val="ListParagraph"/>
        <w:numPr>
          <w:ilvl w:val="0"/>
          <w:numId w:val="6"/>
        </w:numPr>
        <w:rPr>
          <w:rFonts w:ascii="Arial" w:hAnsi="Arial" w:cs="Arial"/>
        </w:rPr>
      </w:pPr>
      <w:r w:rsidRPr="009F39E3">
        <w:rPr>
          <w:rFonts w:ascii="Arial" w:hAnsi="Arial" w:cs="Arial"/>
        </w:rPr>
        <w:t>When the pH of the aqueous layer has been adjusted, transfer the two layer reaction mixture to your smallest separatory/addition funnel ( from your kit).</w:t>
      </w:r>
      <w:r w:rsidR="00847DC4" w:rsidRPr="009F39E3">
        <w:rPr>
          <w:rFonts w:ascii="Arial" w:hAnsi="Arial" w:cs="Arial"/>
        </w:rPr>
        <w:t xml:space="preserve">  </w:t>
      </w:r>
      <w:r w:rsidRPr="009F39E3">
        <w:rPr>
          <w:rFonts w:ascii="Arial" w:hAnsi="Arial" w:cs="Arial"/>
        </w:rPr>
        <w:t>Separate the layers and isolate the organic layer. Do not throw</w:t>
      </w:r>
      <w:r w:rsidR="00847DC4" w:rsidRPr="009F39E3">
        <w:rPr>
          <w:rFonts w:ascii="Arial" w:hAnsi="Arial" w:cs="Arial"/>
        </w:rPr>
        <w:t xml:space="preserve"> </w:t>
      </w:r>
      <w:r w:rsidRPr="009F39E3">
        <w:rPr>
          <w:rFonts w:ascii="Arial" w:hAnsi="Arial" w:cs="Arial"/>
        </w:rPr>
        <w:t>anything away any layers until you are absolutely sure you have isolated the organic layer.</w:t>
      </w:r>
    </w:p>
    <w:p w:rsidR="00847DC4" w:rsidRPr="009F39E3" w:rsidRDefault="00847DC4" w:rsidP="00847DC4">
      <w:pPr>
        <w:pStyle w:val="ListParagraph"/>
        <w:rPr>
          <w:rFonts w:ascii="Arial" w:hAnsi="Arial" w:cs="Arial"/>
        </w:rPr>
      </w:pPr>
    </w:p>
    <w:p w:rsidR="00B44F13" w:rsidRPr="009F39E3" w:rsidRDefault="00B44F13" w:rsidP="00847DC4">
      <w:pPr>
        <w:pStyle w:val="ListParagraph"/>
        <w:numPr>
          <w:ilvl w:val="0"/>
          <w:numId w:val="6"/>
        </w:numPr>
        <w:rPr>
          <w:rFonts w:ascii="Arial" w:hAnsi="Arial" w:cs="Arial"/>
        </w:rPr>
      </w:pPr>
      <w:r w:rsidRPr="009F39E3">
        <w:rPr>
          <w:rFonts w:ascii="Arial" w:hAnsi="Arial" w:cs="Arial"/>
        </w:rPr>
        <w:t>Dry the organic layer over sodium sulfate. One way to dry such a small amount of liquid is to add a small amount of glass wool to a Pateur pipet and then add a two to three cm of sodium sulfate to the pipet. Using another pipet slowly allow your wet organic layer to percolate through the bed of sodium sulfate into</w:t>
      </w:r>
      <w:r w:rsidR="00847DC4" w:rsidRPr="009F39E3">
        <w:rPr>
          <w:rFonts w:ascii="Arial" w:hAnsi="Arial" w:cs="Arial"/>
        </w:rPr>
        <w:t xml:space="preserve"> </w:t>
      </w:r>
      <w:r w:rsidRPr="009F39E3">
        <w:rPr>
          <w:rFonts w:ascii="Arial" w:hAnsi="Arial" w:cs="Arial"/>
        </w:rPr>
        <w:t>another small container (i.e., a vial).</w:t>
      </w:r>
    </w:p>
    <w:p w:rsidR="00847DC4" w:rsidRPr="009F39E3" w:rsidRDefault="00847DC4" w:rsidP="00847DC4">
      <w:pPr>
        <w:pStyle w:val="ListParagraph"/>
        <w:rPr>
          <w:rFonts w:ascii="Arial" w:hAnsi="Arial" w:cs="Arial"/>
        </w:rPr>
      </w:pPr>
    </w:p>
    <w:p w:rsidR="00847DC4" w:rsidRPr="009F39E3" w:rsidRDefault="00B44F13" w:rsidP="00847DC4">
      <w:pPr>
        <w:pStyle w:val="ListParagraph"/>
        <w:numPr>
          <w:ilvl w:val="0"/>
          <w:numId w:val="6"/>
        </w:numPr>
        <w:rPr>
          <w:rFonts w:ascii="Arial" w:hAnsi="Arial" w:cs="Arial"/>
        </w:rPr>
      </w:pPr>
      <w:r w:rsidRPr="009F39E3">
        <w:rPr>
          <w:rFonts w:ascii="Arial" w:hAnsi="Arial" w:cs="Arial"/>
        </w:rPr>
        <w:t>Analyze your reaction mixture by injecting 3-4 microliters onto the GC. You will need the identity and percent areas of the peaks.</w:t>
      </w:r>
    </w:p>
    <w:p w:rsidR="00847DC4" w:rsidRPr="009F39E3" w:rsidRDefault="00847DC4">
      <w:pPr>
        <w:rPr>
          <w:rFonts w:ascii="Arial" w:hAnsi="Arial" w:cs="Arial"/>
        </w:rPr>
      </w:pPr>
      <w:r w:rsidRPr="009F39E3">
        <w:rPr>
          <w:rFonts w:ascii="Arial" w:hAnsi="Arial" w:cs="Arial"/>
        </w:rPr>
        <w:br w:type="page"/>
      </w:r>
    </w:p>
    <w:p w:rsidR="007616CC" w:rsidRDefault="00B44F13" w:rsidP="007616CC">
      <w:pPr>
        <w:pStyle w:val="ListParagraph"/>
        <w:numPr>
          <w:ilvl w:val="0"/>
          <w:numId w:val="6"/>
        </w:numPr>
        <w:rPr>
          <w:rFonts w:ascii="Arial" w:hAnsi="Arial" w:cs="Arial"/>
        </w:rPr>
      </w:pPr>
      <w:r w:rsidRPr="009F39E3">
        <w:rPr>
          <w:rFonts w:ascii="Arial" w:hAnsi="Arial" w:cs="Arial"/>
        </w:rPr>
        <w:lastRenderedPageBreak/>
        <w:t xml:space="preserve">Include the following in your lab report (or prepare the following for your conference). </w:t>
      </w:r>
    </w:p>
    <w:p w:rsidR="00483CBF" w:rsidRPr="00483CBF" w:rsidRDefault="00483CBF" w:rsidP="00483CBF">
      <w:pPr>
        <w:ind w:left="360"/>
        <w:rPr>
          <w:rFonts w:ascii="Arial" w:hAnsi="Arial" w:cs="Arial"/>
          <w:b/>
        </w:rPr>
      </w:pPr>
      <w:r w:rsidRPr="00483CBF">
        <w:rPr>
          <w:rFonts w:ascii="Arial" w:hAnsi="Arial" w:cs="Arial"/>
          <w:b/>
          <w:sz w:val="24"/>
        </w:rPr>
        <w:t>Experiments and Results</w:t>
      </w:r>
      <w:r w:rsidRPr="00483CBF">
        <w:rPr>
          <w:rFonts w:ascii="Arial" w:hAnsi="Arial" w:cs="Arial"/>
          <w:b/>
        </w:rPr>
        <w:t xml:space="preserve">    </w:t>
      </w:r>
    </w:p>
    <w:p w:rsidR="00B44F13" w:rsidRPr="009F39E3" w:rsidRDefault="00483CBF" w:rsidP="007616CC">
      <w:pPr>
        <w:pStyle w:val="ListParagraph"/>
        <w:numPr>
          <w:ilvl w:val="1"/>
          <w:numId w:val="6"/>
        </w:numPr>
        <w:rPr>
          <w:rFonts w:ascii="Arial" w:hAnsi="Arial" w:cs="Arial"/>
        </w:rPr>
      </w:pPr>
      <w:r>
        <w:rPr>
          <w:rFonts w:ascii="Arial" w:hAnsi="Arial" w:cs="Arial"/>
        </w:rPr>
        <w:t xml:space="preserve">  The GC and t</w:t>
      </w:r>
      <w:r w:rsidR="00B44F13" w:rsidRPr="009F39E3">
        <w:rPr>
          <w:rFonts w:ascii="Arial" w:hAnsi="Arial" w:cs="Arial"/>
        </w:rPr>
        <w:t>he area of each peak.</w:t>
      </w:r>
      <w:r>
        <w:rPr>
          <w:rFonts w:ascii="Arial" w:hAnsi="Arial" w:cs="Arial"/>
        </w:rPr>
        <w:t xml:space="preserve">  ( 8 points)</w:t>
      </w:r>
    </w:p>
    <w:p w:rsidR="007616CC" w:rsidRPr="009F39E3" w:rsidRDefault="007616CC" w:rsidP="007616CC">
      <w:pPr>
        <w:pStyle w:val="ListParagraph"/>
        <w:ind w:left="1440"/>
        <w:rPr>
          <w:rFonts w:ascii="Arial" w:hAnsi="Arial" w:cs="Arial"/>
        </w:rPr>
      </w:pPr>
    </w:p>
    <w:p w:rsidR="00B44F13" w:rsidRPr="009F39E3" w:rsidRDefault="00B44F13" w:rsidP="007616CC">
      <w:pPr>
        <w:pStyle w:val="ListParagraph"/>
        <w:numPr>
          <w:ilvl w:val="1"/>
          <w:numId w:val="6"/>
        </w:numPr>
        <w:rPr>
          <w:rFonts w:ascii="Arial" w:hAnsi="Arial" w:cs="Arial"/>
        </w:rPr>
      </w:pPr>
      <w:r w:rsidRPr="009F39E3">
        <w:rPr>
          <w:rFonts w:ascii="Arial" w:hAnsi="Arial" w:cs="Arial"/>
        </w:rPr>
        <w:t>The percentage of each product obtained (excluding the huge 1-chlorobutane peak). Yes, this means that you have to recalculate the ratio.</w:t>
      </w:r>
      <w:r w:rsidR="00483CBF">
        <w:rPr>
          <w:rFonts w:ascii="Arial" w:hAnsi="Arial" w:cs="Arial"/>
        </w:rPr>
        <w:t xml:space="preserve"> (6  points)</w:t>
      </w:r>
    </w:p>
    <w:p w:rsidR="007616CC" w:rsidRPr="009F39E3" w:rsidRDefault="007616CC" w:rsidP="007616CC">
      <w:pPr>
        <w:pStyle w:val="ListParagraph"/>
        <w:ind w:left="1440"/>
        <w:rPr>
          <w:rFonts w:ascii="Arial" w:hAnsi="Arial" w:cs="Arial"/>
        </w:rPr>
      </w:pPr>
    </w:p>
    <w:p w:rsidR="00B44F13" w:rsidRPr="009F39E3" w:rsidRDefault="00B44F13" w:rsidP="007616CC">
      <w:pPr>
        <w:pStyle w:val="ListParagraph"/>
        <w:numPr>
          <w:ilvl w:val="1"/>
          <w:numId w:val="6"/>
        </w:numPr>
        <w:rPr>
          <w:rFonts w:ascii="Arial" w:hAnsi="Arial" w:cs="Arial"/>
        </w:rPr>
      </w:pPr>
      <w:r w:rsidRPr="009F39E3">
        <w:rPr>
          <w:rFonts w:ascii="Arial" w:hAnsi="Arial" w:cs="Arial"/>
        </w:rPr>
        <w:t>Calculate reactivity per H atom position. This is the percent of a given product calculated in "b" divided by the number of hydrogens at the position before substitution.</w:t>
      </w:r>
      <w:r w:rsidR="00483CBF">
        <w:rPr>
          <w:rFonts w:ascii="Arial" w:hAnsi="Arial" w:cs="Arial"/>
        </w:rPr>
        <w:t xml:space="preserve"> (8  points)</w:t>
      </w:r>
    </w:p>
    <w:p w:rsidR="007616CC" w:rsidRPr="009F39E3" w:rsidRDefault="007616CC" w:rsidP="007616CC">
      <w:pPr>
        <w:pStyle w:val="ListParagraph"/>
        <w:ind w:left="1440"/>
        <w:rPr>
          <w:rFonts w:ascii="Arial" w:hAnsi="Arial" w:cs="Arial"/>
        </w:rPr>
      </w:pPr>
    </w:p>
    <w:p w:rsidR="00B44F13" w:rsidRDefault="00B44F13" w:rsidP="007616CC">
      <w:pPr>
        <w:pStyle w:val="ListParagraph"/>
        <w:numPr>
          <w:ilvl w:val="1"/>
          <w:numId w:val="6"/>
        </w:numPr>
        <w:rPr>
          <w:rFonts w:ascii="Arial" w:hAnsi="Arial" w:cs="Arial"/>
        </w:rPr>
      </w:pPr>
      <w:r w:rsidRPr="009F39E3">
        <w:rPr>
          <w:rFonts w:ascii="Arial" w:hAnsi="Arial" w:cs="Arial"/>
        </w:rPr>
        <w:t>Calculate the secondary/primary ratios at positions 2 and 3. This is calculated by dividing the numbers obtained for positions 2 and 3 by the number obtained for position 4 (why do you think you use position 4?) in part "c" above.</w:t>
      </w:r>
      <w:r w:rsidR="00483CBF">
        <w:rPr>
          <w:rFonts w:ascii="Arial" w:hAnsi="Arial" w:cs="Arial"/>
        </w:rPr>
        <w:t xml:space="preserve"> ( 8  points)</w:t>
      </w:r>
    </w:p>
    <w:p w:rsidR="00483CBF" w:rsidRPr="00483CBF" w:rsidRDefault="00483CBF" w:rsidP="00483CBF">
      <w:pPr>
        <w:pStyle w:val="ListParagraph"/>
        <w:rPr>
          <w:rFonts w:ascii="Arial" w:hAnsi="Arial" w:cs="Arial"/>
          <w:b/>
          <w:sz w:val="24"/>
        </w:rPr>
      </w:pPr>
    </w:p>
    <w:p w:rsidR="00483CBF" w:rsidRPr="00483CBF" w:rsidRDefault="00483CBF" w:rsidP="00483CBF">
      <w:pPr>
        <w:rPr>
          <w:rFonts w:ascii="Arial" w:hAnsi="Arial" w:cs="Arial"/>
          <w:b/>
          <w:sz w:val="24"/>
        </w:rPr>
      </w:pPr>
      <w:r w:rsidRPr="00483CBF">
        <w:rPr>
          <w:rFonts w:ascii="Arial" w:hAnsi="Arial" w:cs="Arial"/>
          <w:b/>
          <w:sz w:val="24"/>
        </w:rPr>
        <w:t>Discussion</w:t>
      </w:r>
    </w:p>
    <w:p w:rsidR="007616CC" w:rsidRPr="009F39E3" w:rsidRDefault="007616CC" w:rsidP="007616CC">
      <w:pPr>
        <w:pStyle w:val="ListParagraph"/>
        <w:ind w:left="1440"/>
        <w:rPr>
          <w:rFonts w:ascii="Arial" w:hAnsi="Arial" w:cs="Arial"/>
        </w:rPr>
      </w:pPr>
    </w:p>
    <w:p w:rsidR="00483CBF" w:rsidRPr="00483CBF" w:rsidRDefault="00B44F13" w:rsidP="00483CBF">
      <w:pPr>
        <w:pStyle w:val="ListParagraph"/>
        <w:numPr>
          <w:ilvl w:val="1"/>
          <w:numId w:val="6"/>
        </w:numPr>
        <w:rPr>
          <w:rFonts w:ascii="Arial" w:hAnsi="Arial" w:cs="Arial"/>
        </w:rPr>
      </w:pPr>
      <w:r w:rsidRPr="009F39E3">
        <w:rPr>
          <w:rFonts w:ascii="Arial" w:hAnsi="Arial" w:cs="Arial"/>
        </w:rPr>
        <w:t xml:space="preserve"> A comparison/contrast of 2°/1 ° ratios for C-2 and C-3 of chlorobutane with the 2°/1 ° ratio of butane. Explain what the differences mean in terms of relative reactivity.</w:t>
      </w:r>
      <w:r w:rsidR="00483CBF">
        <w:rPr>
          <w:rFonts w:ascii="Arial" w:hAnsi="Arial" w:cs="Arial"/>
        </w:rPr>
        <w:t xml:space="preserve">   (8  points) </w:t>
      </w:r>
    </w:p>
    <w:p w:rsidR="00483CBF" w:rsidRPr="00483CBF" w:rsidRDefault="00483CBF" w:rsidP="00483CBF">
      <w:pPr>
        <w:pStyle w:val="ListParagraph"/>
        <w:ind w:left="1440"/>
        <w:rPr>
          <w:rFonts w:ascii="Arial" w:hAnsi="Arial" w:cs="Arial"/>
        </w:rPr>
      </w:pPr>
    </w:p>
    <w:p w:rsidR="00B44F13" w:rsidRPr="009F39E3" w:rsidRDefault="00B44F13" w:rsidP="007616CC">
      <w:pPr>
        <w:pStyle w:val="ListParagraph"/>
        <w:numPr>
          <w:ilvl w:val="1"/>
          <w:numId w:val="6"/>
        </w:numPr>
        <w:rPr>
          <w:rFonts w:ascii="Arial" w:hAnsi="Arial" w:cs="Arial"/>
        </w:rPr>
      </w:pPr>
      <w:r w:rsidRPr="009F39E3">
        <w:rPr>
          <w:rFonts w:ascii="Arial" w:hAnsi="Arial" w:cs="Arial"/>
        </w:rPr>
        <w:t>An evaluation of any trends in reactivity along the carbon chain.</w:t>
      </w:r>
      <w:r w:rsidR="00483CBF">
        <w:rPr>
          <w:rFonts w:ascii="Arial" w:hAnsi="Arial" w:cs="Arial"/>
        </w:rPr>
        <w:t xml:space="preserve"> (8  points) </w:t>
      </w:r>
    </w:p>
    <w:p w:rsidR="007616CC" w:rsidRPr="009F39E3" w:rsidRDefault="007616CC" w:rsidP="007616CC">
      <w:pPr>
        <w:pStyle w:val="ListParagraph"/>
        <w:ind w:left="1440"/>
        <w:rPr>
          <w:rFonts w:ascii="Arial" w:hAnsi="Arial" w:cs="Arial"/>
        </w:rPr>
      </w:pPr>
    </w:p>
    <w:p w:rsidR="00483CBF" w:rsidRPr="00483CBF" w:rsidRDefault="00B44F13" w:rsidP="00483CBF">
      <w:pPr>
        <w:pStyle w:val="ListParagraph"/>
        <w:numPr>
          <w:ilvl w:val="1"/>
          <w:numId w:val="6"/>
        </w:numPr>
        <w:rPr>
          <w:rFonts w:ascii="Arial" w:hAnsi="Arial" w:cs="Arial"/>
        </w:rPr>
      </w:pPr>
      <w:r w:rsidRPr="009F39E3">
        <w:rPr>
          <w:rFonts w:ascii="Arial" w:hAnsi="Arial" w:cs="Arial"/>
        </w:rPr>
        <w:t>A physical explanation of the trends in reactivity and relative reactivity observed. (Possiblities: think about electronic, resonance and steric effects.)</w:t>
      </w:r>
      <w:r w:rsidR="00483CBF">
        <w:rPr>
          <w:rFonts w:ascii="Arial" w:hAnsi="Arial" w:cs="Arial"/>
        </w:rPr>
        <w:t xml:space="preserve">  </w:t>
      </w:r>
    </w:p>
    <w:p w:rsidR="00B44F13" w:rsidRDefault="00B44F13" w:rsidP="00483CBF">
      <w:pPr>
        <w:pStyle w:val="ListParagraph"/>
        <w:ind w:left="1440"/>
        <w:rPr>
          <w:rFonts w:ascii="Arial" w:hAnsi="Arial" w:cs="Arial"/>
        </w:rPr>
      </w:pPr>
      <w:r w:rsidRPr="009F39E3">
        <w:rPr>
          <w:rFonts w:ascii="Arial" w:hAnsi="Arial" w:cs="Arial"/>
        </w:rPr>
        <w:t>Interpret the results. Focus on the two secondary sites. On a molecular/ mechanistic level, can you explain why you are seeing the reactivities/hydrogen that you have for the secondary sites.</w:t>
      </w:r>
      <w:r w:rsidR="00483CBF">
        <w:rPr>
          <w:rFonts w:ascii="Arial" w:hAnsi="Arial" w:cs="Arial"/>
        </w:rPr>
        <w:t xml:space="preserve"> (24 points) </w:t>
      </w:r>
    </w:p>
    <w:p w:rsidR="00483CBF" w:rsidRDefault="00483CBF" w:rsidP="00483CBF">
      <w:pPr>
        <w:pStyle w:val="ListParagraph"/>
        <w:ind w:left="1440"/>
        <w:rPr>
          <w:rFonts w:ascii="Arial" w:hAnsi="Arial" w:cs="Arial"/>
        </w:rPr>
      </w:pPr>
    </w:p>
    <w:p w:rsidR="00483CBF" w:rsidRPr="00483CBF" w:rsidRDefault="00483CBF" w:rsidP="00483CBF">
      <w:pPr>
        <w:rPr>
          <w:rFonts w:ascii="Arial" w:hAnsi="Arial" w:cs="Arial"/>
          <w:b/>
          <w:color w:val="FF0000"/>
        </w:rPr>
      </w:pPr>
      <w:r w:rsidRPr="00483CBF">
        <w:rPr>
          <w:rFonts w:ascii="Arial" w:hAnsi="Arial" w:cs="Arial"/>
          <w:b/>
          <w:color w:val="FF0000"/>
        </w:rPr>
        <w:t>Post Lab Questions</w:t>
      </w:r>
    </w:p>
    <w:p w:rsidR="00483CBF" w:rsidRDefault="00483CBF" w:rsidP="00483CBF">
      <w:pPr>
        <w:pStyle w:val="ListParagraph"/>
        <w:ind w:left="1440"/>
        <w:rPr>
          <w:rFonts w:ascii="Arial" w:hAnsi="Arial" w:cs="Arial"/>
        </w:rPr>
      </w:pPr>
    </w:p>
    <w:p w:rsidR="00483CBF" w:rsidRPr="00483CBF" w:rsidRDefault="00483CBF" w:rsidP="00483CBF">
      <w:pPr>
        <w:pStyle w:val="ListParagraph"/>
        <w:numPr>
          <w:ilvl w:val="1"/>
          <w:numId w:val="6"/>
        </w:numPr>
        <w:rPr>
          <w:rFonts w:ascii="Arial" w:hAnsi="Arial" w:cs="Arial"/>
        </w:rPr>
      </w:pPr>
      <w:r>
        <w:rPr>
          <w:rFonts w:ascii="Arial" w:hAnsi="Arial" w:cs="Arial"/>
        </w:rPr>
        <w:t xml:space="preserve">The mechanism for the entire reaction. ( 20 points) </w:t>
      </w:r>
    </w:p>
    <w:p w:rsidR="00483CBF" w:rsidRDefault="00483CBF" w:rsidP="00483CBF">
      <w:pPr>
        <w:pStyle w:val="ListParagraph"/>
        <w:ind w:left="1440"/>
        <w:rPr>
          <w:rFonts w:ascii="Arial" w:hAnsi="Arial" w:cs="Arial"/>
        </w:rPr>
      </w:pPr>
    </w:p>
    <w:p w:rsidR="00483CBF" w:rsidRPr="009F39E3" w:rsidRDefault="00483CBF" w:rsidP="00483CBF">
      <w:pPr>
        <w:pStyle w:val="ListParagraph"/>
        <w:ind w:left="1440"/>
        <w:rPr>
          <w:rFonts w:ascii="Arial" w:hAnsi="Arial" w:cs="Arial"/>
        </w:rPr>
      </w:pPr>
    </w:p>
    <w:p w:rsidR="00B44F13" w:rsidRPr="009F39E3" w:rsidRDefault="00B44F13" w:rsidP="007616CC">
      <w:pPr>
        <w:ind w:left="1440"/>
        <w:rPr>
          <w:rFonts w:ascii="Arial" w:hAnsi="Arial" w:cs="Arial"/>
        </w:rPr>
      </w:pPr>
      <w:r w:rsidRPr="009F39E3">
        <w:rPr>
          <w:rFonts w:ascii="Arial" w:hAnsi="Arial" w:cs="Arial"/>
        </w:rPr>
        <w:t>After you are finished working on these issues, you will either complete a normal investigative write up (see introductory pages of lab manual) or groups of three or four will present this data in a conference with your instructor.</w:t>
      </w:r>
    </w:p>
    <w:p w:rsidR="007616CC" w:rsidRPr="009F39E3" w:rsidRDefault="007616CC">
      <w:pPr>
        <w:rPr>
          <w:rFonts w:ascii="Arial" w:hAnsi="Arial" w:cs="Arial"/>
        </w:rPr>
      </w:pPr>
      <w:r w:rsidRPr="009F39E3">
        <w:rPr>
          <w:rFonts w:ascii="Arial" w:hAnsi="Arial" w:cs="Arial"/>
        </w:rPr>
        <w:br w:type="page"/>
      </w:r>
    </w:p>
    <w:p w:rsidR="00B44F13" w:rsidRPr="009F39E3" w:rsidRDefault="00B44F13" w:rsidP="001B3B1E">
      <w:pPr>
        <w:pStyle w:val="Heading1"/>
      </w:pPr>
      <w:r w:rsidRPr="009F39E3">
        <w:lastRenderedPageBreak/>
        <w:t>Everything should be made as simple as possible, but not simpler.</w:t>
      </w:r>
    </w:p>
    <w:p w:rsidR="00B44F13" w:rsidRDefault="00B44F13" w:rsidP="001B3B1E">
      <w:pPr>
        <w:pStyle w:val="Heading1"/>
      </w:pPr>
      <w:r w:rsidRPr="009F39E3">
        <w:t>Albert Einstein</w:t>
      </w:r>
    </w:p>
    <w:p w:rsidR="009A6A3B" w:rsidRDefault="009A6A3B" w:rsidP="00B44F13">
      <w:pPr>
        <w:ind w:left="360"/>
        <w:rPr>
          <w:rFonts w:ascii="Arial" w:hAnsi="Arial" w:cs="Arial"/>
        </w:rPr>
      </w:pPr>
    </w:p>
    <w:p w:rsidR="009A6A3B" w:rsidRDefault="009A6A3B" w:rsidP="00B44F13">
      <w:pPr>
        <w:ind w:left="360"/>
        <w:rPr>
          <w:rFonts w:ascii="Arial" w:hAnsi="Arial" w:cs="Arial"/>
        </w:rPr>
      </w:pPr>
    </w:p>
    <w:p w:rsidR="009A6A3B" w:rsidRDefault="009A6A3B" w:rsidP="00B44F13">
      <w:pPr>
        <w:ind w:left="360"/>
        <w:rPr>
          <w:rFonts w:ascii="Arial" w:hAnsi="Arial" w:cs="Arial"/>
        </w:rPr>
      </w:pPr>
    </w:p>
    <w:p w:rsidR="009A6A3B" w:rsidRDefault="009A6A3B" w:rsidP="00B44F13">
      <w:pPr>
        <w:ind w:left="360"/>
        <w:rPr>
          <w:rFonts w:ascii="Arial" w:hAnsi="Arial" w:cs="Arial"/>
        </w:rPr>
      </w:pPr>
    </w:p>
    <w:p w:rsidR="009A6A3B" w:rsidRDefault="009A6A3B" w:rsidP="00B44F13">
      <w:pPr>
        <w:ind w:left="360"/>
        <w:rPr>
          <w:rFonts w:ascii="Arial" w:hAnsi="Arial" w:cs="Arial"/>
        </w:rPr>
      </w:pPr>
    </w:p>
    <w:p w:rsidR="009A6A3B" w:rsidRDefault="009A6A3B" w:rsidP="00B44F13">
      <w:pPr>
        <w:ind w:left="360"/>
        <w:rPr>
          <w:rFonts w:ascii="Arial" w:hAnsi="Arial" w:cs="Arial"/>
        </w:rPr>
      </w:pPr>
    </w:p>
    <w:p w:rsidR="009A6A3B" w:rsidRDefault="009A6A3B" w:rsidP="00B44F13">
      <w:pPr>
        <w:ind w:left="360"/>
        <w:rPr>
          <w:rFonts w:ascii="Arial" w:hAnsi="Arial" w:cs="Arial"/>
        </w:rPr>
      </w:pPr>
    </w:p>
    <w:p w:rsidR="009A6A3B" w:rsidRDefault="009A6A3B" w:rsidP="00B44F13">
      <w:pPr>
        <w:ind w:left="360"/>
        <w:rPr>
          <w:rFonts w:ascii="Arial" w:hAnsi="Arial" w:cs="Arial"/>
        </w:rPr>
      </w:pPr>
    </w:p>
    <w:p w:rsidR="009A6A3B" w:rsidRPr="009F39E3" w:rsidRDefault="009A6A3B" w:rsidP="009A6A3B">
      <w:pPr>
        <w:ind w:left="360"/>
        <w:jc w:val="center"/>
        <w:rPr>
          <w:rFonts w:ascii="Arial" w:hAnsi="Arial" w:cs="Arial"/>
        </w:rPr>
      </w:pPr>
    </w:p>
    <w:p w:rsidR="007616CC" w:rsidRPr="009F39E3" w:rsidRDefault="00EB08EB" w:rsidP="009A6A3B">
      <w:pPr>
        <w:jc w:val="center"/>
        <w:rPr>
          <w:rFonts w:ascii="Arial" w:hAnsi="Arial" w:cs="Arial"/>
        </w:rPr>
      </w:pPr>
      <w:r>
        <w:rPr>
          <w:rFonts w:ascii="Arial" w:hAnsi="Arial" w:cs="Arial"/>
          <w:noProof/>
          <w:lang w:eastAsia="zh-TW"/>
        </w:rPr>
        <w:pict>
          <v:shape id="_x0000_s1030" type="#_x0000_t202" style="position:absolute;left:0;text-align:left;margin-left:113.15pt;margin-top:195pt;width:261.2pt;height:21.15pt;z-index:251664384;mso-width-relative:margin;mso-height-relative:margin" stroked="f">
            <v:textbox>
              <w:txbxContent>
                <w:p w:rsidR="009A6A3B" w:rsidRDefault="009A6A3B">
                  <w:r>
                    <w:rPr>
                      <w:rFonts w:ascii="Arial" w:hAnsi="Arial" w:cs="Arial"/>
                    </w:rPr>
                    <w:t>"Free Radical" by Liza Donlon/Heather Campbell</w:t>
                  </w:r>
                </w:p>
              </w:txbxContent>
            </v:textbox>
          </v:shape>
        </w:pict>
      </w:r>
      <w:r w:rsidR="009A6A3B">
        <w:rPr>
          <w:rFonts w:ascii="Arial" w:hAnsi="Arial" w:cs="Arial"/>
          <w:noProof/>
        </w:rPr>
        <w:drawing>
          <wp:inline distT="0" distB="0" distL="0" distR="0">
            <wp:extent cx="4248150" cy="22288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248150" cy="2228850"/>
                    </a:xfrm>
                    <a:prstGeom prst="rect">
                      <a:avLst/>
                    </a:prstGeom>
                    <a:noFill/>
                    <a:ln w="9525">
                      <a:noFill/>
                      <a:miter lim="800000"/>
                      <a:headEnd/>
                      <a:tailEnd/>
                    </a:ln>
                  </pic:spPr>
                </pic:pic>
              </a:graphicData>
            </a:graphic>
          </wp:inline>
        </w:drawing>
      </w:r>
      <w:r w:rsidR="007616CC" w:rsidRPr="009F39E3">
        <w:rPr>
          <w:rFonts w:ascii="Arial" w:hAnsi="Arial" w:cs="Arial"/>
        </w:rPr>
        <w:br w:type="page"/>
      </w:r>
    </w:p>
    <w:p w:rsidR="007616CC" w:rsidRPr="009F39E3" w:rsidRDefault="00B44F13" w:rsidP="007616CC">
      <w:pPr>
        <w:ind w:left="360"/>
        <w:jc w:val="center"/>
        <w:rPr>
          <w:rFonts w:ascii="Arial" w:hAnsi="Arial" w:cs="Arial"/>
          <w:b/>
          <w:sz w:val="28"/>
          <w:szCs w:val="28"/>
        </w:rPr>
      </w:pPr>
      <w:r w:rsidRPr="009F39E3">
        <w:rPr>
          <w:rFonts w:ascii="Arial" w:hAnsi="Arial" w:cs="Arial"/>
          <w:b/>
          <w:sz w:val="28"/>
          <w:szCs w:val="28"/>
        </w:rPr>
        <w:lastRenderedPageBreak/>
        <w:t>Specific Point Breakdown for Experiment 6</w:t>
      </w:r>
    </w:p>
    <w:p w:rsidR="00B44F13" w:rsidRPr="009F39E3" w:rsidRDefault="00B44F13" w:rsidP="00B44F13">
      <w:pPr>
        <w:ind w:left="360"/>
        <w:rPr>
          <w:rFonts w:ascii="Arial" w:hAnsi="Arial" w:cs="Arial"/>
        </w:rPr>
      </w:pPr>
      <w:r w:rsidRPr="009F39E3">
        <w:rPr>
          <w:rFonts w:ascii="Arial" w:hAnsi="Arial" w:cs="Arial"/>
        </w:rPr>
        <w:t xml:space="preserve">Pre-Lab Exercises </w:t>
      </w:r>
      <w:r w:rsidRPr="009F39E3">
        <w:rPr>
          <w:rFonts w:ascii="Arial" w:hAnsi="Arial" w:cs="Arial"/>
          <w:i/>
        </w:rPr>
        <w:t>(20 points total)</w:t>
      </w:r>
    </w:p>
    <w:p w:rsidR="00B44F13" w:rsidRPr="009F39E3" w:rsidRDefault="00B44F13" w:rsidP="007616CC">
      <w:pPr>
        <w:ind w:left="720"/>
        <w:rPr>
          <w:rFonts w:ascii="Arial" w:hAnsi="Arial" w:cs="Arial"/>
        </w:rPr>
      </w:pPr>
      <w:r w:rsidRPr="009F39E3">
        <w:rPr>
          <w:rFonts w:ascii="Arial" w:hAnsi="Arial" w:cs="Arial"/>
        </w:rPr>
        <w:t>Point breakdown:</w:t>
      </w:r>
    </w:p>
    <w:p w:rsidR="00B44F13" w:rsidRPr="009F39E3" w:rsidRDefault="00B44F13" w:rsidP="007616CC">
      <w:pPr>
        <w:pStyle w:val="ListParagraph"/>
        <w:numPr>
          <w:ilvl w:val="0"/>
          <w:numId w:val="9"/>
        </w:numPr>
        <w:ind w:left="1080"/>
        <w:rPr>
          <w:rFonts w:ascii="Arial" w:hAnsi="Arial" w:cs="Arial"/>
        </w:rPr>
      </w:pPr>
      <w:r w:rsidRPr="009F39E3">
        <w:rPr>
          <w:rFonts w:ascii="Arial" w:hAnsi="Arial" w:cs="Arial"/>
        </w:rPr>
        <w:t>6 points</w:t>
      </w:r>
    </w:p>
    <w:p w:rsidR="00B44F13" w:rsidRPr="009F39E3" w:rsidRDefault="00B44F13" w:rsidP="007616CC">
      <w:pPr>
        <w:pStyle w:val="ListParagraph"/>
        <w:numPr>
          <w:ilvl w:val="0"/>
          <w:numId w:val="9"/>
        </w:numPr>
        <w:ind w:left="1080"/>
        <w:rPr>
          <w:rFonts w:ascii="Arial" w:hAnsi="Arial" w:cs="Arial"/>
        </w:rPr>
      </w:pPr>
      <w:r w:rsidRPr="009F39E3">
        <w:rPr>
          <w:rFonts w:ascii="Arial" w:hAnsi="Arial" w:cs="Arial"/>
        </w:rPr>
        <w:t>4 points</w:t>
      </w:r>
    </w:p>
    <w:p w:rsidR="00B44F13" w:rsidRPr="009F39E3" w:rsidRDefault="00B44F13" w:rsidP="007616CC">
      <w:pPr>
        <w:pStyle w:val="ListParagraph"/>
        <w:numPr>
          <w:ilvl w:val="0"/>
          <w:numId w:val="9"/>
        </w:numPr>
        <w:ind w:left="1080"/>
        <w:rPr>
          <w:rFonts w:ascii="Arial" w:hAnsi="Arial" w:cs="Arial"/>
        </w:rPr>
      </w:pPr>
      <w:r w:rsidRPr="009F39E3">
        <w:rPr>
          <w:rFonts w:ascii="Arial" w:hAnsi="Arial" w:cs="Arial"/>
        </w:rPr>
        <w:t>4 points</w:t>
      </w:r>
    </w:p>
    <w:p w:rsidR="00B44F13" w:rsidRPr="009F39E3" w:rsidRDefault="00B44F13" w:rsidP="007616CC">
      <w:pPr>
        <w:pStyle w:val="ListParagraph"/>
        <w:numPr>
          <w:ilvl w:val="0"/>
          <w:numId w:val="9"/>
        </w:numPr>
        <w:ind w:left="1080"/>
        <w:rPr>
          <w:rFonts w:ascii="Arial" w:hAnsi="Arial" w:cs="Arial"/>
        </w:rPr>
      </w:pPr>
      <w:r w:rsidRPr="009F39E3">
        <w:rPr>
          <w:rFonts w:ascii="Arial" w:hAnsi="Arial" w:cs="Arial"/>
        </w:rPr>
        <w:t>6 points</w:t>
      </w:r>
    </w:p>
    <w:p w:rsidR="007616CC" w:rsidRPr="009F39E3" w:rsidRDefault="007616CC" w:rsidP="007616CC">
      <w:pPr>
        <w:rPr>
          <w:rFonts w:ascii="Arial" w:hAnsi="Arial" w:cs="Arial"/>
        </w:rPr>
      </w:pPr>
    </w:p>
    <w:p w:rsidR="00B44F13" w:rsidRPr="009F39E3" w:rsidRDefault="00B44F13" w:rsidP="007616CC">
      <w:pPr>
        <w:pStyle w:val="ListParagraph"/>
        <w:numPr>
          <w:ilvl w:val="0"/>
          <w:numId w:val="12"/>
        </w:numPr>
        <w:rPr>
          <w:rFonts w:ascii="Arial" w:hAnsi="Arial" w:cs="Arial"/>
        </w:rPr>
      </w:pPr>
      <w:r w:rsidRPr="009F39E3">
        <w:rPr>
          <w:rFonts w:ascii="Arial" w:hAnsi="Arial" w:cs="Arial"/>
        </w:rPr>
        <w:t xml:space="preserve">Introduction </w:t>
      </w:r>
      <w:r w:rsidRPr="009F39E3">
        <w:rPr>
          <w:rFonts w:ascii="Arial" w:hAnsi="Arial" w:cs="Arial"/>
          <w:i/>
        </w:rPr>
        <w:t>(10 points total)</w:t>
      </w:r>
    </w:p>
    <w:p w:rsidR="007616CC" w:rsidRPr="009F39E3" w:rsidRDefault="00B44F13" w:rsidP="007616CC">
      <w:pPr>
        <w:pStyle w:val="ListParagraph"/>
        <w:numPr>
          <w:ilvl w:val="0"/>
          <w:numId w:val="12"/>
        </w:numPr>
        <w:rPr>
          <w:rFonts w:ascii="Arial" w:hAnsi="Arial" w:cs="Arial"/>
        </w:rPr>
      </w:pPr>
      <w:r w:rsidRPr="009F39E3">
        <w:rPr>
          <w:rFonts w:ascii="Arial" w:hAnsi="Arial" w:cs="Arial"/>
        </w:rPr>
        <w:t xml:space="preserve">Experiments and Results </w:t>
      </w:r>
      <w:r w:rsidRPr="009F39E3">
        <w:rPr>
          <w:rFonts w:ascii="Arial" w:hAnsi="Arial" w:cs="Arial"/>
          <w:i/>
        </w:rPr>
        <w:t>(40 points total)</w:t>
      </w:r>
      <w:r w:rsidRPr="009F39E3">
        <w:rPr>
          <w:rFonts w:ascii="Arial" w:hAnsi="Arial" w:cs="Arial"/>
        </w:rPr>
        <w:t xml:space="preserve"> </w:t>
      </w:r>
    </w:p>
    <w:p w:rsidR="007616CC" w:rsidRPr="009F39E3" w:rsidRDefault="007616CC" w:rsidP="007616CC">
      <w:pPr>
        <w:pStyle w:val="ListParagraph"/>
        <w:ind w:left="360"/>
        <w:rPr>
          <w:rFonts w:ascii="Arial" w:hAnsi="Arial" w:cs="Arial"/>
        </w:rPr>
      </w:pPr>
    </w:p>
    <w:p w:rsidR="00B44F13" w:rsidRPr="009F39E3" w:rsidRDefault="00B44F13" w:rsidP="007616CC">
      <w:pPr>
        <w:pStyle w:val="ListParagraph"/>
        <w:rPr>
          <w:rFonts w:ascii="Arial" w:hAnsi="Arial" w:cs="Arial"/>
        </w:rPr>
      </w:pPr>
      <w:r w:rsidRPr="009F39E3">
        <w:rPr>
          <w:rFonts w:ascii="Arial" w:hAnsi="Arial" w:cs="Arial"/>
        </w:rPr>
        <w:t>Point breakdown:</w:t>
      </w:r>
    </w:p>
    <w:p w:rsidR="00B44F13" w:rsidRPr="009F39E3" w:rsidRDefault="00B44F13" w:rsidP="007616CC">
      <w:pPr>
        <w:ind w:left="720"/>
        <w:rPr>
          <w:rFonts w:ascii="Arial" w:hAnsi="Arial" w:cs="Arial"/>
        </w:rPr>
      </w:pPr>
      <w:r w:rsidRPr="009F39E3">
        <w:rPr>
          <w:rFonts w:ascii="Arial" w:hAnsi="Arial" w:cs="Arial"/>
          <w:b/>
        </w:rPr>
        <w:t>8</w:t>
      </w:r>
      <w:r w:rsidRPr="009F39E3">
        <w:rPr>
          <w:rFonts w:ascii="Arial" w:hAnsi="Arial" w:cs="Arial"/>
        </w:rPr>
        <w:t xml:space="preserve"> points for GC trace with peaks identified and parameters recorded 8 points for the retention times for the four dihalide peaks</w:t>
      </w:r>
      <w:r w:rsidR="007616CC" w:rsidRPr="009F39E3">
        <w:rPr>
          <w:rFonts w:ascii="Arial" w:hAnsi="Arial" w:cs="Arial"/>
        </w:rPr>
        <w:br/>
      </w:r>
      <w:r w:rsidRPr="009F39E3">
        <w:rPr>
          <w:rFonts w:ascii="Arial" w:hAnsi="Arial" w:cs="Arial"/>
          <w:b/>
        </w:rPr>
        <w:t>8</w:t>
      </w:r>
      <w:r w:rsidRPr="009F39E3">
        <w:rPr>
          <w:rFonts w:ascii="Arial" w:hAnsi="Arial" w:cs="Arial"/>
        </w:rPr>
        <w:t xml:space="preserve"> points for the calculation of the percent of each product in mixture from GC areas</w:t>
      </w:r>
      <w:r w:rsidR="007616CC" w:rsidRPr="009F39E3">
        <w:rPr>
          <w:rFonts w:ascii="Arial" w:hAnsi="Arial" w:cs="Arial"/>
        </w:rPr>
        <w:br/>
      </w:r>
      <w:r w:rsidRPr="009F39E3">
        <w:rPr>
          <w:rFonts w:ascii="Arial" w:hAnsi="Arial" w:cs="Arial"/>
          <w:b/>
        </w:rPr>
        <w:t xml:space="preserve">8 </w:t>
      </w:r>
      <w:r w:rsidRPr="009F39E3">
        <w:rPr>
          <w:rFonts w:ascii="Arial" w:hAnsi="Arial" w:cs="Arial"/>
        </w:rPr>
        <w:t>points for the calculation of the reactivity per hydrogen atom</w:t>
      </w:r>
      <w:r w:rsidR="007616CC" w:rsidRPr="009F39E3">
        <w:rPr>
          <w:rFonts w:ascii="Arial" w:hAnsi="Arial" w:cs="Arial"/>
        </w:rPr>
        <w:br/>
      </w:r>
      <w:r w:rsidRPr="009F39E3">
        <w:rPr>
          <w:rFonts w:ascii="Arial" w:hAnsi="Arial" w:cs="Arial"/>
          <w:b/>
        </w:rPr>
        <w:t>8</w:t>
      </w:r>
      <w:r w:rsidRPr="009F39E3">
        <w:rPr>
          <w:rFonts w:ascii="Arial" w:hAnsi="Arial" w:cs="Arial"/>
        </w:rPr>
        <w:t xml:space="preserve"> points for the calculation of the secondary/primary ratio for each of the two methylene positions</w:t>
      </w:r>
    </w:p>
    <w:p w:rsidR="007616CC" w:rsidRPr="009F39E3" w:rsidRDefault="00B44F13" w:rsidP="007616CC">
      <w:pPr>
        <w:pStyle w:val="ListParagraph"/>
        <w:numPr>
          <w:ilvl w:val="0"/>
          <w:numId w:val="12"/>
        </w:numPr>
        <w:rPr>
          <w:rFonts w:ascii="Arial" w:hAnsi="Arial" w:cs="Arial"/>
        </w:rPr>
      </w:pPr>
      <w:r w:rsidRPr="009F39E3">
        <w:rPr>
          <w:rFonts w:ascii="Arial" w:hAnsi="Arial" w:cs="Arial"/>
        </w:rPr>
        <w:t xml:space="preserve">Conclusions </w:t>
      </w:r>
      <w:r w:rsidRPr="009F39E3">
        <w:rPr>
          <w:rFonts w:ascii="Arial" w:hAnsi="Arial" w:cs="Arial"/>
          <w:i/>
        </w:rPr>
        <w:t>(30 points total)</w:t>
      </w:r>
      <w:r w:rsidRPr="009F39E3">
        <w:rPr>
          <w:rFonts w:ascii="Arial" w:hAnsi="Arial" w:cs="Arial"/>
        </w:rPr>
        <w:t xml:space="preserve"> </w:t>
      </w:r>
    </w:p>
    <w:p w:rsidR="007616CC" w:rsidRPr="009F39E3" w:rsidRDefault="007616CC" w:rsidP="007616CC">
      <w:pPr>
        <w:pStyle w:val="ListParagraph"/>
        <w:rPr>
          <w:rFonts w:ascii="Arial" w:hAnsi="Arial" w:cs="Arial"/>
        </w:rPr>
      </w:pPr>
    </w:p>
    <w:p w:rsidR="00B44F13" w:rsidRPr="009F39E3" w:rsidRDefault="00B44F13" w:rsidP="007616CC">
      <w:pPr>
        <w:pStyle w:val="ListParagraph"/>
        <w:rPr>
          <w:rFonts w:ascii="Arial" w:hAnsi="Arial" w:cs="Arial"/>
        </w:rPr>
      </w:pPr>
      <w:r w:rsidRPr="009F39E3">
        <w:rPr>
          <w:rFonts w:ascii="Arial" w:hAnsi="Arial" w:cs="Arial"/>
        </w:rPr>
        <w:t>For this experiment, this section should include:</w:t>
      </w:r>
    </w:p>
    <w:p w:rsidR="00B44F13" w:rsidRPr="009F39E3" w:rsidRDefault="00B44F13" w:rsidP="007616CC">
      <w:pPr>
        <w:ind w:left="720"/>
        <w:rPr>
          <w:rFonts w:ascii="Arial" w:hAnsi="Arial" w:cs="Arial"/>
        </w:rPr>
      </w:pPr>
      <w:r w:rsidRPr="009F39E3">
        <w:rPr>
          <w:rFonts w:ascii="Arial" w:hAnsi="Arial" w:cs="Arial"/>
          <w:b/>
        </w:rPr>
        <w:t>10</w:t>
      </w:r>
      <w:r w:rsidRPr="009F39E3">
        <w:rPr>
          <w:rFonts w:ascii="Arial" w:hAnsi="Arial" w:cs="Arial"/>
        </w:rPr>
        <w:t xml:space="preserve"> points for the points for the discussion of the trend in reactivity and comparison of</w:t>
      </w:r>
      <w:r w:rsidR="007616CC" w:rsidRPr="009F39E3">
        <w:rPr>
          <w:rFonts w:ascii="Arial" w:hAnsi="Arial" w:cs="Arial"/>
        </w:rPr>
        <w:t xml:space="preserve"> </w:t>
      </w:r>
      <w:r w:rsidRPr="009F39E3">
        <w:rPr>
          <w:rFonts w:ascii="Arial" w:hAnsi="Arial" w:cs="Arial"/>
        </w:rPr>
        <w:t xml:space="preserve">the two secondary/primary ratios with the secondary/primary ratio of butane (3.75) </w:t>
      </w:r>
      <w:r w:rsidR="007616CC" w:rsidRPr="009F39E3">
        <w:rPr>
          <w:rFonts w:ascii="Arial" w:hAnsi="Arial" w:cs="Arial"/>
        </w:rPr>
        <w:br/>
      </w:r>
      <w:r w:rsidRPr="009F39E3">
        <w:rPr>
          <w:rFonts w:ascii="Arial" w:hAnsi="Arial" w:cs="Arial"/>
          <w:b/>
        </w:rPr>
        <w:t xml:space="preserve">10 </w:t>
      </w:r>
      <w:r w:rsidRPr="009F39E3">
        <w:rPr>
          <w:rFonts w:ascii="Arial" w:hAnsi="Arial" w:cs="Arial"/>
        </w:rPr>
        <w:t>points for the physical explanation of the effect of the chlorine atom on</w:t>
      </w:r>
      <w:r w:rsidR="007616CC" w:rsidRPr="009F39E3">
        <w:rPr>
          <w:rFonts w:ascii="Arial" w:hAnsi="Arial" w:cs="Arial"/>
        </w:rPr>
        <w:t xml:space="preserve"> </w:t>
      </w:r>
      <w:r w:rsidRPr="009F39E3">
        <w:rPr>
          <w:rFonts w:ascii="Arial" w:hAnsi="Arial" w:cs="Arial"/>
        </w:rPr>
        <w:t>reactivity in chlorobutane</w:t>
      </w:r>
      <w:r w:rsidR="007616CC" w:rsidRPr="009F39E3">
        <w:rPr>
          <w:rFonts w:ascii="Arial" w:hAnsi="Arial" w:cs="Arial"/>
        </w:rPr>
        <w:br/>
      </w:r>
      <w:r w:rsidRPr="009F39E3">
        <w:rPr>
          <w:rFonts w:ascii="Arial" w:hAnsi="Arial" w:cs="Arial"/>
          <w:b/>
        </w:rPr>
        <w:t>10</w:t>
      </w:r>
      <w:r w:rsidRPr="009F39E3">
        <w:rPr>
          <w:rFonts w:ascii="Arial" w:hAnsi="Arial" w:cs="Arial"/>
        </w:rPr>
        <w:t xml:space="preserve"> points for a discussion of errors</w:t>
      </w:r>
    </w:p>
    <w:p w:rsidR="007616CC" w:rsidRPr="009F39E3" w:rsidRDefault="00B44F13" w:rsidP="007616CC">
      <w:pPr>
        <w:pStyle w:val="ListParagraph"/>
        <w:numPr>
          <w:ilvl w:val="0"/>
          <w:numId w:val="12"/>
        </w:numPr>
        <w:rPr>
          <w:rFonts w:ascii="Arial" w:hAnsi="Arial" w:cs="Arial"/>
        </w:rPr>
      </w:pPr>
      <w:r w:rsidRPr="009F39E3">
        <w:rPr>
          <w:rFonts w:ascii="Arial" w:hAnsi="Arial" w:cs="Arial"/>
        </w:rPr>
        <w:t xml:space="preserve">Answers to Exercises </w:t>
      </w:r>
      <w:r w:rsidRPr="009F39E3">
        <w:rPr>
          <w:rFonts w:ascii="Arial" w:hAnsi="Arial" w:cs="Arial"/>
          <w:i/>
        </w:rPr>
        <w:t>(20 points total)</w:t>
      </w:r>
      <w:r w:rsidRPr="009F39E3">
        <w:rPr>
          <w:rFonts w:ascii="Arial" w:hAnsi="Arial" w:cs="Arial"/>
        </w:rPr>
        <w:t xml:space="preserve"> </w:t>
      </w:r>
    </w:p>
    <w:p w:rsidR="007616CC" w:rsidRPr="009F39E3" w:rsidRDefault="007616CC" w:rsidP="007616CC">
      <w:pPr>
        <w:pStyle w:val="ListParagraph"/>
        <w:rPr>
          <w:rFonts w:ascii="Arial" w:hAnsi="Arial" w:cs="Arial"/>
        </w:rPr>
      </w:pPr>
    </w:p>
    <w:p w:rsidR="00B44F13" w:rsidRPr="009F39E3" w:rsidRDefault="00B44F13" w:rsidP="007616CC">
      <w:pPr>
        <w:pStyle w:val="ListParagraph"/>
        <w:rPr>
          <w:rFonts w:ascii="Arial" w:hAnsi="Arial" w:cs="Arial"/>
        </w:rPr>
      </w:pPr>
      <w:r w:rsidRPr="009F39E3">
        <w:rPr>
          <w:rFonts w:ascii="Arial" w:hAnsi="Arial" w:cs="Arial"/>
        </w:rPr>
        <w:t>Point breakdown:</w:t>
      </w:r>
    </w:p>
    <w:p w:rsidR="00B44F13" w:rsidRPr="009F39E3" w:rsidRDefault="00B44F13" w:rsidP="007616CC">
      <w:pPr>
        <w:pStyle w:val="ListParagraph"/>
        <w:numPr>
          <w:ilvl w:val="1"/>
          <w:numId w:val="9"/>
        </w:numPr>
        <w:rPr>
          <w:rFonts w:ascii="Arial" w:hAnsi="Arial" w:cs="Arial"/>
        </w:rPr>
      </w:pPr>
      <w:r w:rsidRPr="009F39E3">
        <w:rPr>
          <w:rFonts w:ascii="Arial" w:hAnsi="Arial" w:cs="Arial"/>
        </w:rPr>
        <w:t>10 points</w:t>
      </w:r>
    </w:p>
    <w:p w:rsidR="009F39E3" w:rsidRDefault="00B44F13" w:rsidP="009F39E3">
      <w:pPr>
        <w:pStyle w:val="ListParagraph"/>
        <w:numPr>
          <w:ilvl w:val="1"/>
          <w:numId w:val="9"/>
        </w:numPr>
        <w:rPr>
          <w:rFonts w:ascii="Arial" w:hAnsi="Arial" w:cs="Arial"/>
        </w:rPr>
      </w:pPr>
      <w:r w:rsidRPr="009F39E3">
        <w:rPr>
          <w:rFonts w:ascii="Arial" w:hAnsi="Arial" w:cs="Arial"/>
        </w:rPr>
        <w:t>10 points</w:t>
      </w:r>
    </w:p>
    <w:p w:rsidR="009F39E3" w:rsidRDefault="009F39E3" w:rsidP="009F39E3">
      <w:pPr>
        <w:pStyle w:val="ListParagraph"/>
        <w:rPr>
          <w:rFonts w:ascii="Arial" w:hAnsi="Arial" w:cs="Arial"/>
        </w:rPr>
      </w:pPr>
    </w:p>
    <w:p w:rsidR="00B44F13" w:rsidRPr="009F39E3" w:rsidRDefault="00B44F13" w:rsidP="009F39E3">
      <w:pPr>
        <w:pStyle w:val="ListParagraph"/>
        <w:numPr>
          <w:ilvl w:val="0"/>
          <w:numId w:val="12"/>
        </w:numPr>
        <w:rPr>
          <w:rFonts w:ascii="Arial" w:hAnsi="Arial" w:cs="Arial"/>
        </w:rPr>
      </w:pPr>
      <w:r w:rsidRPr="009F39E3">
        <w:rPr>
          <w:rFonts w:ascii="Arial" w:hAnsi="Arial" w:cs="Arial"/>
        </w:rPr>
        <w:t xml:space="preserve">Quality of Results </w:t>
      </w:r>
      <w:r w:rsidRPr="009F39E3">
        <w:rPr>
          <w:rFonts w:ascii="Arial" w:hAnsi="Arial" w:cs="Arial"/>
          <w:i/>
        </w:rPr>
        <w:t>(20 points total)</w:t>
      </w:r>
    </w:p>
    <w:sectPr w:rsidR="00B44F13" w:rsidRPr="009F39E3" w:rsidSect="006624E5">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AFD" w:rsidRDefault="00921AFD" w:rsidP="00B44F13">
      <w:pPr>
        <w:spacing w:after="0" w:line="240" w:lineRule="auto"/>
      </w:pPr>
      <w:r>
        <w:separator/>
      </w:r>
    </w:p>
  </w:endnote>
  <w:endnote w:type="continuationSeparator" w:id="1">
    <w:p w:rsidR="00921AFD" w:rsidRDefault="00921AFD" w:rsidP="00B44F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74813"/>
      <w:docPartObj>
        <w:docPartGallery w:val="Page Numbers (Bottom of Page)"/>
        <w:docPartUnique/>
      </w:docPartObj>
    </w:sdtPr>
    <w:sdtContent>
      <w:p w:rsidR="00B44F13" w:rsidRDefault="00B44F13">
        <w:pPr>
          <w:pStyle w:val="Footer"/>
          <w:jc w:val="center"/>
        </w:pPr>
        <w:r>
          <w:t>6-</w:t>
        </w:r>
        <w:fldSimple w:instr=" PAGE   \* MERGEFORMAT ">
          <w:r w:rsidR="001B3B1E">
            <w:rPr>
              <w:noProof/>
            </w:rPr>
            <w:t>2</w:t>
          </w:r>
        </w:fldSimple>
      </w:p>
    </w:sdtContent>
  </w:sdt>
  <w:p w:rsidR="00B44F13" w:rsidRDefault="00B44F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AFD" w:rsidRDefault="00921AFD" w:rsidP="00B44F13">
      <w:pPr>
        <w:spacing w:after="0" w:line="240" w:lineRule="auto"/>
      </w:pPr>
      <w:r>
        <w:separator/>
      </w:r>
    </w:p>
  </w:footnote>
  <w:footnote w:type="continuationSeparator" w:id="1">
    <w:p w:rsidR="00921AFD" w:rsidRDefault="00921AFD" w:rsidP="00B44F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18A7"/>
    <w:multiLevelType w:val="hybridMultilevel"/>
    <w:tmpl w:val="EC18E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9080C"/>
    <w:multiLevelType w:val="hybridMultilevel"/>
    <w:tmpl w:val="A0962DDA"/>
    <w:lvl w:ilvl="0" w:tplc="C7FA3C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17CB2"/>
    <w:multiLevelType w:val="hybridMultilevel"/>
    <w:tmpl w:val="9260F070"/>
    <w:lvl w:ilvl="0" w:tplc="04090019">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017245"/>
    <w:multiLevelType w:val="hybridMultilevel"/>
    <w:tmpl w:val="DE4A469C"/>
    <w:lvl w:ilvl="0" w:tplc="A6244FFA">
      <w:start w:val="1"/>
      <w:numFmt w:val="decimal"/>
      <w:lvlText w:val="%1."/>
      <w:lvlJc w:val="left"/>
      <w:pPr>
        <w:ind w:left="720" w:hanging="360"/>
      </w:pPr>
      <w:rPr>
        <w:rFonts w:hint="default"/>
      </w:rPr>
    </w:lvl>
    <w:lvl w:ilvl="1" w:tplc="5470A0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E1531D"/>
    <w:multiLevelType w:val="hybridMultilevel"/>
    <w:tmpl w:val="DC008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B6D5E"/>
    <w:multiLevelType w:val="hybridMultilevel"/>
    <w:tmpl w:val="D7FEB900"/>
    <w:lvl w:ilvl="0" w:tplc="D820E5C4">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F2EEF"/>
    <w:multiLevelType w:val="hybridMultilevel"/>
    <w:tmpl w:val="A5FE7E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C1770C"/>
    <w:multiLevelType w:val="hybridMultilevel"/>
    <w:tmpl w:val="9264912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5495EA5"/>
    <w:multiLevelType w:val="hybridMultilevel"/>
    <w:tmpl w:val="174C471E"/>
    <w:lvl w:ilvl="0" w:tplc="A6244FFA">
      <w:start w:val="1"/>
      <w:numFmt w:val="decimal"/>
      <w:lvlText w:val="%1."/>
      <w:lvlJc w:val="left"/>
      <w:pPr>
        <w:ind w:left="720" w:hanging="360"/>
      </w:pPr>
      <w:rPr>
        <w:rFonts w:hint="default"/>
      </w:rPr>
    </w:lvl>
    <w:lvl w:ilvl="1" w:tplc="BCEC31D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AB1E73"/>
    <w:multiLevelType w:val="hybridMultilevel"/>
    <w:tmpl w:val="C1904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0F2F90"/>
    <w:multiLevelType w:val="hybridMultilevel"/>
    <w:tmpl w:val="D5DCCF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1022385"/>
    <w:multiLevelType w:val="hybridMultilevel"/>
    <w:tmpl w:val="B1C45E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0"/>
  </w:num>
  <w:num w:numId="4">
    <w:abstractNumId w:val="4"/>
  </w:num>
  <w:num w:numId="5">
    <w:abstractNumId w:val="0"/>
  </w:num>
  <w:num w:numId="6">
    <w:abstractNumId w:val="3"/>
  </w:num>
  <w:num w:numId="7">
    <w:abstractNumId w:val="2"/>
  </w:num>
  <w:num w:numId="8">
    <w:abstractNumId w:val="6"/>
  </w:num>
  <w:num w:numId="9">
    <w:abstractNumId w:val="8"/>
  </w:num>
  <w:num w:numId="10">
    <w:abstractNumId w:val="7"/>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44F13"/>
    <w:rsid w:val="00006A5D"/>
    <w:rsid w:val="00014601"/>
    <w:rsid w:val="00030293"/>
    <w:rsid w:val="0003355A"/>
    <w:rsid w:val="00044037"/>
    <w:rsid w:val="000447F9"/>
    <w:rsid w:val="00051B32"/>
    <w:rsid w:val="00074E11"/>
    <w:rsid w:val="000916B1"/>
    <w:rsid w:val="00095062"/>
    <w:rsid w:val="00095888"/>
    <w:rsid w:val="000969F6"/>
    <w:rsid w:val="000F520C"/>
    <w:rsid w:val="001053CA"/>
    <w:rsid w:val="001057EA"/>
    <w:rsid w:val="00120AC7"/>
    <w:rsid w:val="00154175"/>
    <w:rsid w:val="0015556F"/>
    <w:rsid w:val="0018067F"/>
    <w:rsid w:val="00180D24"/>
    <w:rsid w:val="00181F32"/>
    <w:rsid w:val="00187283"/>
    <w:rsid w:val="001B2E2F"/>
    <w:rsid w:val="001B3B1E"/>
    <w:rsid w:val="001C1620"/>
    <w:rsid w:val="001C5C45"/>
    <w:rsid w:val="001C668D"/>
    <w:rsid w:val="001D50E2"/>
    <w:rsid w:val="001E77DD"/>
    <w:rsid w:val="001F4A85"/>
    <w:rsid w:val="00201335"/>
    <w:rsid w:val="0020417E"/>
    <w:rsid w:val="00225B4E"/>
    <w:rsid w:val="00226588"/>
    <w:rsid w:val="00230C6A"/>
    <w:rsid w:val="00242488"/>
    <w:rsid w:val="00273999"/>
    <w:rsid w:val="00287C81"/>
    <w:rsid w:val="002A1544"/>
    <w:rsid w:val="002C4671"/>
    <w:rsid w:val="002E3A8F"/>
    <w:rsid w:val="002F29E6"/>
    <w:rsid w:val="00307B69"/>
    <w:rsid w:val="003162E7"/>
    <w:rsid w:val="00316542"/>
    <w:rsid w:val="00324862"/>
    <w:rsid w:val="0032572E"/>
    <w:rsid w:val="0033384B"/>
    <w:rsid w:val="003532C4"/>
    <w:rsid w:val="00355AE6"/>
    <w:rsid w:val="00386EDE"/>
    <w:rsid w:val="00392014"/>
    <w:rsid w:val="003B4162"/>
    <w:rsid w:val="003C18E9"/>
    <w:rsid w:val="003C2797"/>
    <w:rsid w:val="00400142"/>
    <w:rsid w:val="00432F39"/>
    <w:rsid w:val="004512E6"/>
    <w:rsid w:val="0045568A"/>
    <w:rsid w:val="00457A86"/>
    <w:rsid w:val="00460445"/>
    <w:rsid w:val="00463DF1"/>
    <w:rsid w:val="00467847"/>
    <w:rsid w:val="004720E1"/>
    <w:rsid w:val="00476F60"/>
    <w:rsid w:val="00483CBF"/>
    <w:rsid w:val="00494A7B"/>
    <w:rsid w:val="004B2066"/>
    <w:rsid w:val="004F0A89"/>
    <w:rsid w:val="005235E6"/>
    <w:rsid w:val="00552549"/>
    <w:rsid w:val="005860F8"/>
    <w:rsid w:val="005979F6"/>
    <w:rsid w:val="005A485C"/>
    <w:rsid w:val="005C2CD6"/>
    <w:rsid w:val="005E7EE7"/>
    <w:rsid w:val="005F5D94"/>
    <w:rsid w:val="0060031D"/>
    <w:rsid w:val="00622FCE"/>
    <w:rsid w:val="006624E5"/>
    <w:rsid w:val="0068474C"/>
    <w:rsid w:val="006B78E8"/>
    <w:rsid w:val="006F6A0B"/>
    <w:rsid w:val="00707A77"/>
    <w:rsid w:val="007140A2"/>
    <w:rsid w:val="00725323"/>
    <w:rsid w:val="00735C7C"/>
    <w:rsid w:val="00752EF8"/>
    <w:rsid w:val="007616CC"/>
    <w:rsid w:val="00770ECF"/>
    <w:rsid w:val="007773D5"/>
    <w:rsid w:val="00795344"/>
    <w:rsid w:val="007D5612"/>
    <w:rsid w:val="007D795A"/>
    <w:rsid w:val="007F0EA0"/>
    <w:rsid w:val="007F78B5"/>
    <w:rsid w:val="00821FBA"/>
    <w:rsid w:val="00831ACE"/>
    <w:rsid w:val="00847DC4"/>
    <w:rsid w:val="00866D30"/>
    <w:rsid w:val="00870F50"/>
    <w:rsid w:val="0087255E"/>
    <w:rsid w:val="00883ECE"/>
    <w:rsid w:val="00894D00"/>
    <w:rsid w:val="008C0109"/>
    <w:rsid w:val="008C1B78"/>
    <w:rsid w:val="008C2590"/>
    <w:rsid w:val="008F0B9D"/>
    <w:rsid w:val="00903F19"/>
    <w:rsid w:val="009203F6"/>
    <w:rsid w:val="00921AFD"/>
    <w:rsid w:val="00933E23"/>
    <w:rsid w:val="00940574"/>
    <w:rsid w:val="00946FBA"/>
    <w:rsid w:val="00995C68"/>
    <w:rsid w:val="009A6797"/>
    <w:rsid w:val="009A6A3B"/>
    <w:rsid w:val="009B66DA"/>
    <w:rsid w:val="009D60F7"/>
    <w:rsid w:val="009F39E3"/>
    <w:rsid w:val="00A17C64"/>
    <w:rsid w:val="00A43533"/>
    <w:rsid w:val="00A630A2"/>
    <w:rsid w:val="00A716E6"/>
    <w:rsid w:val="00A778BE"/>
    <w:rsid w:val="00A8683A"/>
    <w:rsid w:val="00AA7E8D"/>
    <w:rsid w:val="00AD31A9"/>
    <w:rsid w:val="00AE460D"/>
    <w:rsid w:val="00AF05FD"/>
    <w:rsid w:val="00AF115F"/>
    <w:rsid w:val="00AF7C24"/>
    <w:rsid w:val="00B0089B"/>
    <w:rsid w:val="00B0411B"/>
    <w:rsid w:val="00B1089C"/>
    <w:rsid w:val="00B15C50"/>
    <w:rsid w:val="00B32AF0"/>
    <w:rsid w:val="00B35F78"/>
    <w:rsid w:val="00B44F13"/>
    <w:rsid w:val="00B4554A"/>
    <w:rsid w:val="00B618DC"/>
    <w:rsid w:val="00B66175"/>
    <w:rsid w:val="00B93208"/>
    <w:rsid w:val="00B94F14"/>
    <w:rsid w:val="00BA736B"/>
    <w:rsid w:val="00BD0401"/>
    <w:rsid w:val="00BD6B1A"/>
    <w:rsid w:val="00BE6C53"/>
    <w:rsid w:val="00BF3112"/>
    <w:rsid w:val="00C068E6"/>
    <w:rsid w:val="00C11182"/>
    <w:rsid w:val="00C16367"/>
    <w:rsid w:val="00C213F5"/>
    <w:rsid w:val="00C43414"/>
    <w:rsid w:val="00C54941"/>
    <w:rsid w:val="00CB3C16"/>
    <w:rsid w:val="00CC0B44"/>
    <w:rsid w:val="00CD752F"/>
    <w:rsid w:val="00CE1A1F"/>
    <w:rsid w:val="00CE3249"/>
    <w:rsid w:val="00CF2ABF"/>
    <w:rsid w:val="00CF3A4F"/>
    <w:rsid w:val="00CF7E71"/>
    <w:rsid w:val="00D031FA"/>
    <w:rsid w:val="00D25E7F"/>
    <w:rsid w:val="00D27B6F"/>
    <w:rsid w:val="00D30309"/>
    <w:rsid w:val="00D51602"/>
    <w:rsid w:val="00DA2EAF"/>
    <w:rsid w:val="00DC0090"/>
    <w:rsid w:val="00DE7F72"/>
    <w:rsid w:val="00E00359"/>
    <w:rsid w:val="00E04424"/>
    <w:rsid w:val="00E051A2"/>
    <w:rsid w:val="00E27A37"/>
    <w:rsid w:val="00E32927"/>
    <w:rsid w:val="00E41798"/>
    <w:rsid w:val="00E7168B"/>
    <w:rsid w:val="00E95AA3"/>
    <w:rsid w:val="00EB08EB"/>
    <w:rsid w:val="00EC27A7"/>
    <w:rsid w:val="00EC284E"/>
    <w:rsid w:val="00EC315C"/>
    <w:rsid w:val="00EC5BC1"/>
    <w:rsid w:val="00EC7A90"/>
    <w:rsid w:val="00ED51D7"/>
    <w:rsid w:val="00EE787F"/>
    <w:rsid w:val="00EF63F8"/>
    <w:rsid w:val="00F46C17"/>
    <w:rsid w:val="00F50D22"/>
    <w:rsid w:val="00F651D9"/>
    <w:rsid w:val="00F75E55"/>
    <w:rsid w:val="00F8099B"/>
    <w:rsid w:val="00F92A05"/>
    <w:rsid w:val="00F94692"/>
    <w:rsid w:val="00FB47B4"/>
    <w:rsid w:val="00FB7E23"/>
    <w:rsid w:val="00FC4C4C"/>
    <w:rsid w:val="00FE43ED"/>
    <w:rsid w:val="00FE65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E5"/>
  </w:style>
  <w:style w:type="paragraph" w:styleId="Heading1">
    <w:name w:val="heading 1"/>
    <w:basedOn w:val="Normal"/>
    <w:next w:val="Normal"/>
    <w:link w:val="Heading1Char"/>
    <w:uiPriority w:val="9"/>
    <w:qFormat/>
    <w:rsid w:val="00B44F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4F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4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44F1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44F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44F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44F13"/>
    <w:pPr>
      <w:ind w:left="720"/>
      <w:contextualSpacing/>
    </w:pPr>
  </w:style>
  <w:style w:type="paragraph" w:styleId="Header">
    <w:name w:val="header"/>
    <w:basedOn w:val="Normal"/>
    <w:link w:val="HeaderChar"/>
    <w:uiPriority w:val="99"/>
    <w:semiHidden/>
    <w:unhideWhenUsed/>
    <w:rsid w:val="00B44F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4F13"/>
  </w:style>
  <w:style w:type="paragraph" w:styleId="Footer">
    <w:name w:val="footer"/>
    <w:basedOn w:val="Normal"/>
    <w:link w:val="FooterChar"/>
    <w:uiPriority w:val="99"/>
    <w:unhideWhenUsed/>
    <w:rsid w:val="00B44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F13"/>
  </w:style>
  <w:style w:type="paragraph" w:styleId="BalloonText">
    <w:name w:val="Balloon Text"/>
    <w:basedOn w:val="Normal"/>
    <w:link w:val="BalloonTextChar"/>
    <w:uiPriority w:val="99"/>
    <w:semiHidden/>
    <w:unhideWhenUsed/>
    <w:rsid w:val="003C2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7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5652649">
      <w:bodyDiv w:val="1"/>
      <w:marLeft w:val="0"/>
      <w:marRight w:val="0"/>
      <w:marTop w:val="0"/>
      <w:marBottom w:val="0"/>
      <w:divBdr>
        <w:top w:val="none" w:sz="0" w:space="0" w:color="auto"/>
        <w:left w:val="none" w:sz="0" w:space="0" w:color="auto"/>
        <w:bottom w:val="none" w:sz="0" w:space="0" w:color="auto"/>
        <w:right w:val="none" w:sz="0" w:space="0" w:color="auto"/>
      </w:divBdr>
      <w:divsChild>
        <w:div w:id="1206916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5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73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40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819958">
          <w:blockQuote w:val="1"/>
          <w:marLeft w:val="720"/>
          <w:marRight w:val="720"/>
          <w:marTop w:val="100"/>
          <w:marBottom w:val="100"/>
          <w:divBdr>
            <w:top w:val="none" w:sz="0" w:space="0" w:color="auto"/>
            <w:left w:val="none" w:sz="0" w:space="0" w:color="auto"/>
            <w:bottom w:val="none" w:sz="0" w:space="0" w:color="auto"/>
            <w:right w:val="none" w:sz="0" w:space="0" w:color="auto"/>
          </w:divBdr>
        </w:div>
        <w:div w:id="9639980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9840710">
          <w:blockQuote w:val="1"/>
          <w:marLeft w:val="720"/>
          <w:marRight w:val="720"/>
          <w:marTop w:val="100"/>
          <w:marBottom w:val="100"/>
          <w:divBdr>
            <w:top w:val="none" w:sz="0" w:space="0" w:color="auto"/>
            <w:left w:val="none" w:sz="0" w:space="0" w:color="auto"/>
            <w:bottom w:val="none" w:sz="0" w:space="0" w:color="auto"/>
            <w:right w:val="none" w:sz="0" w:space="0" w:color="auto"/>
          </w:divBdr>
        </w:div>
        <w:div w:id="392462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034510">
          <w:blockQuote w:val="1"/>
          <w:marLeft w:val="720"/>
          <w:marRight w:val="720"/>
          <w:marTop w:val="100"/>
          <w:marBottom w:val="100"/>
          <w:divBdr>
            <w:top w:val="none" w:sz="0" w:space="0" w:color="auto"/>
            <w:left w:val="none" w:sz="0" w:space="0" w:color="auto"/>
            <w:bottom w:val="none" w:sz="0" w:space="0" w:color="auto"/>
            <w:right w:val="none" w:sz="0" w:space="0" w:color="auto"/>
          </w:divBdr>
        </w:div>
        <w:div w:id="398402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26DAA-D87D-42ED-9087-625DCCEB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Stormes</dc:creator>
  <cp:keywords/>
  <dc:description/>
  <cp:lastModifiedBy>Maryellen Nerz-Stormes</cp:lastModifiedBy>
  <cp:revision>8</cp:revision>
  <cp:lastPrinted>2008-08-27T19:26:00Z</cp:lastPrinted>
  <dcterms:created xsi:type="dcterms:W3CDTF">2008-08-27T00:58:00Z</dcterms:created>
  <dcterms:modified xsi:type="dcterms:W3CDTF">2008-08-27T19:40:00Z</dcterms:modified>
</cp:coreProperties>
</file>